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44"/>
          <w:szCs w:val="52"/>
        </w:rPr>
      </w:pPr>
    </w:p>
    <w:p>
      <w:pPr>
        <w:jc w:val="center"/>
        <w:rPr>
          <w:rFonts w:ascii="Times New Roman" w:hAnsi="Times New Roman" w:eastAsia="宋体" w:cs="Times New Roman"/>
          <w:b/>
          <w:bCs/>
          <w:sz w:val="44"/>
          <w:szCs w:val="52"/>
        </w:rPr>
      </w:pPr>
    </w:p>
    <w:p>
      <w:pPr>
        <w:jc w:val="center"/>
        <w:rPr>
          <w:rFonts w:ascii="Times New Roman" w:hAnsi="Times New Roman" w:cs="Times New Roman"/>
          <w:b/>
          <w:bCs/>
          <w:sz w:val="56"/>
          <w:szCs w:val="56"/>
        </w:rPr>
      </w:pPr>
      <w:bookmarkStart w:id="0" w:name="_Toc29202"/>
      <w:bookmarkStart w:id="1" w:name="_Toc32204"/>
      <w:r>
        <w:rPr>
          <w:rFonts w:ascii="Times New Roman" w:hAnsi="Times New Roman" w:cs="Times New Roman"/>
          <w:b/>
          <w:bCs/>
          <w:sz w:val="56"/>
          <w:szCs w:val="56"/>
        </w:rPr>
        <w:t>第五届江西地理周</w:t>
      </w:r>
      <w:bookmarkEnd w:id="0"/>
      <w:bookmarkEnd w:id="1"/>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sz w:val="96"/>
          <w:szCs w:val="160"/>
        </w:rPr>
      </w:pPr>
      <w:r>
        <w:rPr>
          <w:rFonts w:hint="eastAsia" w:ascii="Times New Roman" w:hAnsi="Times New Roman" w:eastAsia="宋体" w:cs="Times New Roman"/>
          <w:sz w:val="96"/>
          <w:szCs w:val="160"/>
        </w:rPr>
        <w:t>会议</w:t>
      </w:r>
      <w:r>
        <w:rPr>
          <w:rFonts w:ascii="Times New Roman" w:hAnsi="Times New Roman" w:eastAsia="宋体" w:cs="Times New Roman"/>
          <w:sz w:val="96"/>
          <w:szCs w:val="160"/>
        </w:rPr>
        <w:t>手册</w:t>
      </w: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rPr>
      </w:pPr>
    </w:p>
    <w:p>
      <w:pPr>
        <w:jc w:val="center"/>
        <w:rPr>
          <w:rFonts w:ascii="Times New Roman" w:hAnsi="Times New Roman" w:eastAsia="宋体" w:cs="Times New Roman"/>
          <w:sz w:val="28"/>
          <w:szCs w:val="36"/>
        </w:rPr>
      </w:pPr>
    </w:p>
    <w:p>
      <w:pPr>
        <w:rPr>
          <w:rFonts w:ascii="Times New Roman" w:hAnsi="Times New Roman" w:eastAsia="宋体" w:cs="Times New Roman"/>
          <w:sz w:val="28"/>
          <w:szCs w:val="36"/>
        </w:rPr>
      </w:pPr>
      <w:r>
        <w:rPr>
          <w:rFonts w:ascii="Times New Roman" w:hAnsi="Times New Roman" w:eastAsia="宋体" w:cs="Times New Roman"/>
          <w:b/>
          <w:bCs/>
          <w:sz w:val="28"/>
          <w:szCs w:val="36"/>
        </w:rPr>
        <w:t>主办单位：</w:t>
      </w:r>
      <w:r>
        <w:rPr>
          <w:rFonts w:ascii="Times New Roman" w:hAnsi="Times New Roman" w:eastAsia="宋体" w:cs="Times New Roman"/>
          <w:sz w:val="28"/>
          <w:szCs w:val="36"/>
        </w:rPr>
        <w:t>江西省地理学会</w:t>
      </w:r>
    </w:p>
    <w:p>
      <w:pPr>
        <w:rPr>
          <w:rFonts w:ascii="Times New Roman" w:hAnsi="Times New Roman" w:eastAsia="宋体" w:cs="Times New Roman"/>
          <w:sz w:val="28"/>
          <w:szCs w:val="36"/>
        </w:rPr>
      </w:pPr>
      <w:r>
        <w:rPr>
          <w:rFonts w:ascii="Times New Roman" w:hAnsi="Times New Roman" w:eastAsia="宋体" w:cs="Times New Roman"/>
          <w:b/>
          <w:bCs/>
          <w:sz w:val="28"/>
          <w:szCs w:val="36"/>
        </w:rPr>
        <w:t>承办单位：</w:t>
      </w:r>
      <w:r>
        <w:rPr>
          <w:rFonts w:ascii="Times New Roman" w:hAnsi="Times New Roman" w:eastAsia="宋体" w:cs="Times New Roman"/>
          <w:sz w:val="28"/>
          <w:szCs w:val="36"/>
        </w:rPr>
        <w:t>江西师范大学地理与环境学院</w:t>
      </w:r>
    </w:p>
    <w:p>
      <w:pPr>
        <w:ind w:firstLine="1400" w:firstLineChars="500"/>
        <w:rPr>
          <w:rFonts w:ascii="Times New Roman" w:hAnsi="Times New Roman" w:eastAsia="宋体" w:cs="Times New Roman"/>
          <w:sz w:val="28"/>
          <w:szCs w:val="36"/>
        </w:rPr>
      </w:pPr>
      <w:r>
        <w:rPr>
          <w:rFonts w:ascii="Times New Roman" w:hAnsi="Times New Roman" w:eastAsia="宋体" w:cs="Times New Roman"/>
          <w:sz w:val="28"/>
          <w:szCs w:val="36"/>
        </w:rPr>
        <w:t xml:space="preserve">鄱阳湖湿地与流域研究教育部重点实验室 </w:t>
      </w:r>
    </w:p>
    <w:p>
      <w:pPr>
        <w:ind w:firstLine="1400" w:firstLineChars="500"/>
        <w:rPr>
          <w:rFonts w:ascii="Times New Roman" w:hAnsi="Times New Roman" w:eastAsia="宋体" w:cs="Times New Roman"/>
          <w:sz w:val="28"/>
          <w:szCs w:val="36"/>
        </w:rPr>
      </w:pPr>
      <w:r>
        <w:rPr>
          <w:rFonts w:ascii="Times New Roman" w:hAnsi="Times New Roman" w:eastAsia="宋体" w:cs="Times New Roman"/>
          <w:sz w:val="28"/>
          <w:szCs w:val="36"/>
        </w:rPr>
        <w:t xml:space="preserve">HIST 南昌分中心 </w:t>
      </w:r>
    </w:p>
    <w:p>
      <w:pPr>
        <w:ind w:firstLine="1400" w:firstLineChars="500"/>
        <w:rPr>
          <w:rFonts w:ascii="Times New Roman" w:hAnsi="Times New Roman" w:eastAsia="宋体" w:cs="Times New Roman"/>
          <w:sz w:val="28"/>
          <w:szCs w:val="36"/>
        </w:rPr>
      </w:pPr>
    </w:p>
    <w:p>
      <w:pPr>
        <w:jc w:val="center"/>
        <w:rPr>
          <w:rFonts w:ascii="Times New Roman" w:hAnsi="Times New Roman" w:eastAsia="宋体" w:cs="Times New Roman"/>
          <w:sz w:val="28"/>
          <w:szCs w:val="36"/>
        </w:rPr>
      </w:pPr>
    </w:p>
    <w:p>
      <w:pPr>
        <w:jc w:val="center"/>
        <w:rPr>
          <w:rFonts w:ascii="Times New Roman" w:hAnsi="Times New Roman" w:eastAsia="宋体" w:cs="Times New Roman"/>
          <w:sz w:val="28"/>
          <w:szCs w:val="36"/>
        </w:rPr>
      </w:pPr>
      <w:r>
        <w:rPr>
          <w:rFonts w:ascii="Times New Roman" w:hAnsi="Times New Roman" w:eastAsia="宋体" w:cs="Times New Roman"/>
          <w:sz w:val="28"/>
          <w:szCs w:val="36"/>
        </w:rPr>
        <w:t>2023年11月10-17日</w:t>
      </w:r>
    </w:p>
    <w:p>
      <w:pPr>
        <w:jc w:val="center"/>
        <w:rPr>
          <w:rFonts w:ascii="Times New Roman" w:hAnsi="Times New Roman" w:eastAsia="宋体" w:cs="Times New Roman"/>
          <w:sz w:val="28"/>
          <w:szCs w:val="36"/>
        </w:rPr>
      </w:pPr>
      <w:r>
        <w:rPr>
          <w:rFonts w:ascii="Times New Roman" w:hAnsi="Times New Roman" w:eastAsia="宋体" w:cs="Times New Roman"/>
          <w:sz w:val="28"/>
          <w:szCs w:val="36"/>
        </w:rPr>
        <w:t>江西 南昌</w:t>
      </w:r>
    </w:p>
    <w:p>
      <w:pPr>
        <w:jc w:val="center"/>
        <w:rPr>
          <w:rFonts w:ascii="Times New Roman" w:hAnsi="Times New Roman" w:eastAsia="宋体" w:cs="Times New Roman"/>
          <w:sz w:val="28"/>
          <w:szCs w:val="36"/>
        </w:rPr>
      </w:pPr>
    </w:p>
    <w:p>
      <w:pPr>
        <w:rPr>
          <w:rFonts w:ascii="Times New Roman" w:hAnsi="Times New Roman" w:eastAsia="宋体" w:cs="Times New Roman"/>
          <w:sz w:val="28"/>
          <w:szCs w:val="36"/>
        </w:rPr>
      </w:pPr>
      <w:r>
        <w:rPr>
          <w:rFonts w:ascii="Times New Roman" w:hAnsi="Times New Roman" w:eastAsia="宋体" w:cs="Times New Roman"/>
          <w:sz w:val="28"/>
          <w:szCs w:val="36"/>
        </w:rPr>
        <w:br w:type="page"/>
      </w:r>
    </w:p>
    <w:p>
      <w:pPr>
        <w:jc w:val="center"/>
        <w:rPr>
          <w:rFonts w:ascii="Times New Roman" w:hAnsi="Times New Roman" w:eastAsia="宋体" w:cs="Times New Roman"/>
          <w:sz w:val="28"/>
          <w:szCs w:val="36"/>
        </w:rPr>
      </w:pPr>
    </w:p>
    <w:p>
      <w:pPr>
        <w:jc w:val="center"/>
        <w:rPr>
          <w:rFonts w:ascii="Times New Roman" w:hAnsi="Times New Roman" w:eastAsia="宋体" w:cs="Times New Roman"/>
          <w:b/>
          <w:bCs/>
          <w:sz w:val="36"/>
          <w:szCs w:val="44"/>
        </w:rPr>
      </w:pPr>
      <w:r>
        <w:rPr>
          <w:rFonts w:ascii="Times New Roman" w:hAnsi="Times New Roman" w:eastAsia="宋体" w:cs="Times New Roman"/>
          <w:b/>
          <w:bCs/>
          <w:sz w:val="36"/>
          <w:szCs w:val="44"/>
        </w:rPr>
        <w:t>目 录</w:t>
      </w:r>
    </w:p>
    <w:sdt>
      <w:sdtPr>
        <w:rPr>
          <w:rFonts w:ascii="Times New Roman" w:hAnsi="Times New Roman" w:eastAsia="宋体" w:cs="Times New Roman"/>
        </w:rPr>
        <w:id w:val="147452801"/>
        <w15:color w:val="DBDBDB"/>
        <w:docPartObj>
          <w:docPartGallery w:val="Table of Contents"/>
          <w:docPartUnique/>
        </w:docPartObj>
      </w:sdtPr>
      <w:sdtEndPr>
        <w:rPr>
          <w:rFonts w:ascii="Times New Roman" w:hAnsi="Times New Roman" w:eastAsia="宋体" w:cs="Times New Roman"/>
          <w:bCs/>
          <w:sz w:val="28"/>
          <w:szCs w:val="48"/>
        </w:rPr>
      </w:sdtEndPr>
      <w:sdtContent>
        <w:p>
          <w:pPr>
            <w:jc w:val="center"/>
            <w:rPr>
              <w:rFonts w:ascii="Times New Roman" w:hAnsi="Times New Roman" w:eastAsia="宋体" w:cs="Times New Roman"/>
              <w:bCs/>
              <w:sz w:val="28"/>
              <w:szCs w:val="48"/>
            </w:rPr>
          </w:pPr>
          <w:r>
            <w:rPr>
              <w:rFonts w:ascii="Times New Roman" w:hAnsi="Times New Roman" w:eastAsia="宋体" w:cs="Times New Roman"/>
              <w:b/>
              <w:bCs/>
              <w:sz w:val="40"/>
              <w:szCs w:val="48"/>
            </w:rPr>
            <w:fldChar w:fldCharType="begin"/>
          </w:r>
          <w:r>
            <w:rPr>
              <w:rFonts w:ascii="Times New Roman" w:hAnsi="Times New Roman" w:eastAsia="宋体" w:cs="Times New Roman"/>
              <w:b/>
              <w:bCs/>
              <w:sz w:val="40"/>
              <w:szCs w:val="48"/>
            </w:rPr>
            <w:instrText xml:space="preserve">TOC \o "1-1" \h \u </w:instrText>
          </w:r>
          <w:r>
            <w:rPr>
              <w:rFonts w:ascii="Times New Roman" w:hAnsi="Times New Roman" w:eastAsia="宋体" w:cs="Times New Roman"/>
              <w:b/>
              <w:bCs/>
              <w:sz w:val="40"/>
              <w:szCs w:val="48"/>
            </w:rPr>
            <w:fldChar w:fldCharType="separate"/>
          </w:r>
        </w:p>
        <w:p>
          <w:pPr>
            <w:pStyle w:val="5"/>
            <w:tabs>
              <w:tab w:val="right" w:leader="dot" w:pos="8306"/>
            </w:tabs>
            <w:rPr>
              <w:rFonts w:ascii="Times New Roman" w:hAnsi="Times New Roman" w:cs="Times New Roman"/>
              <w:sz w:val="28"/>
              <w:szCs w:val="36"/>
            </w:rPr>
          </w:pPr>
          <w:r>
            <w:fldChar w:fldCharType="begin"/>
          </w:r>
          <w:r>
            <w:instrText xml:space="preserve"> HYPERLINK \l "_Toc26499" </w:instrText>
          </w:r>
          <w:r>
            <w:fldChar w:fldCharType="separate"/>
          </w:r>
          <w:r>
            <w:rPr>
              <w:rFonts w:ascii="Times New Roman" w:hAnsi="Times New Roman" w:eastAsia="宋体" w:cs="Times New Roman"/>
              <w:sz w:val="28"/>
            </w:rPr>
            <w:t>会议须知</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_Toc26499 \h </w:instrText>
          </w:r>
          <w:r>
            <w:rPr>
              <w:rFonts w:ascii="Times New Roman" w:hAnsi="Times New Roman" w:cs="Times New Roman"/>
              <w:sz w:val="28"/>
              <w:szCs w:val="36"/>
            </w:rPr>
            <w:fldChar w:fldCharType="separate"/>
          </w:r>
          <w:r>
            <w:rPr>
              <w:rFonts w:ascii="Times New Roman" w:hAnsi="Times New Roman" w:cs="Times New Roman"/>
              <w:sz w:val="28"/>
              <w:szCs w:val="36"/>
            </w:rPr>
            <w:t>3</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ascii="Times New Roman" w:hAnsi="Times New Roman" w:cs="Times New Roman"/>
              <w:sz w:val="28"/>
              <w:szCs w:val="36"/>
            </w:rPr>
          </w:pPr>
          <w:r>
            <w:fldChar w:fldCharType="begin"/>
          </w:r>
          <w:r>
            <w:instrText xml:space="preserve"> HYPERLINK \l "_Toc21840" </w:instrText>
          </w:r>
          <w:r>
            <w:fldChar w:fldCharType="separate"/>
          </w:r>
          <w:r>
            <w:rPr>
              <w:rFonts w:ascii="Times New Roman" w:hAnsi="Times New Roman" w:eastAsia="宋体" w:cs="Times New Roman"/>
              <w:sz w:val="28"/>
            </w:rPr>
            <w:t>会务组工作人员及联系方式</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_Toc21840 \h </w:instrText>
          </w:r>
          <w:r>
            <w:rPr>
              <w:rFonts w:ascii="Times New Roman" w:hAnsi="Times New Roman" w:cs="Times New Roman"/>
              <w:sz w:val="28"/>
              <w:szCs w:val="36"/>
            </w:rPr>
            <w:fldChar w:fldCharType="separate"/>
          </w:r>
          <w:r>
            <w:rPr>
              <w:rFonts w:ascii="Times New Roman" w:hAnsi="Times New Roman" w:cs="Times New Roman"/>
              <w:sz w:val="28"/>
              <w:szCs w:val="36"/>
            </w:rPr>
            <w:t>4</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ascii="Times New Roman" w:hAnsi="Times New Roman" w:cs="Times New Roman"/>
              <w:sz w:val="28"/>
              <w:szCs w:val="36"/>
            </w:rPr>
          </w:pPr>
          <w:r>
            <w:fldChar w:fldCharType="begin"/>
          </w:r>
          <w:r>
            <w:instrText xml:space="preserve"> HYPERLINK \l "_Toc20027" </w:instrText>
          </w:r>
          <w:r>
            <w:fldChar w:fldCharType="separate"/>
          </w:r>
          <w:r>
            <w:rPr>
              <w:rFonts w:ascii="Times New Roman" w:hAnsi="Times New Roman" w:eastAsia="宋体" w:cs="Times New Roman"/>
              <w:sz w:val="28"/>
            </w:rPr>
            <w:t>江西“地理周”介绍</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_Toc20027 \h </w:instrText>
          </w:r>
          <w:r>
            <w:rPr>
              <w:rFonts w:ascii="Times New Roman" w:hAnsi="Times New Roman" w:cs="Times New Roman"/>
              <w:sz w:val="28"/>
              <w:szCs w:val="36"/>
            </w:rPr>
            <w:fldChar w:fldCharType="separate"/>
          </w:r>
          <w:r>
            <w:rPr>
              <w:rFonts w:ascii="Times New Roman" w:hAnsi="Times New Roman" w:cs="Times New Roman"/>
              <w:sz w:val="28"/>
              <w:szCs w:val="36"/>
            </w:rPr>
            <w:t>5</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ascii="Times New Roman" w:hAnsi="Times New Roman" w:cs="Times New Roman"/>
              <w:sz w:val="28"/>
              <w:szCs w:val="36"/>
            </w:rPr>
          </w:pPr>
          <w:r>
            <w:fldChar w:fldCharType="begin"/>
          </w:r>
          <w:r>
            <w:instrText xml:space="preserve"> HYPERLINK \l "_Toc31735" </w:instrText>
          </w:r>
          <w:r>
            <w:fldChar w:fldCharType="separate"/>
          </w:r>
          <w:r>
            <w:rPr>
              <w:rFonts w:ascii="Times New Roman" w:hAnsi="Times New Roman" w:eastAsia="宋体" w:cs="Times New Roman"/>
              <w:sz w:val="28"/>
            </w:rPr>
            <w:t>第五届江西“地理周”活动日程简表</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_Toc31735 \h </w:instrText>
          </w:r>
          <w:r>
            <w:rPr>
              <w:rFonts w:ascii="Times New Roman" w:hAnsi="Times New Roman" w:cs="Times New Roman"/>
              <w:sz w:val="28"/>
              <w:szCs w:val="36"/>
            </w:rPr>
            <w:fldChar w:fldCharType="separate"/>
          </w:r>
          <w:r>
            <w:rPr>
              <w:rFonts w:ascii="Times New Roman" w:hAnsi="Times New Roman" w:cs="Times New Roman"/>
              <w:sz w:val="28"/>
              <w:szCs w:val="36"/>
            </w:rPr>
            <w:t>6</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hint="eastAsia" w:ascii="Times New Roman" w:hAnsi="Times New Roman" w:cs="Times New Roman" w:eastAsiaTheme="minorEastAsia"/>
              <w:sz w:val="28"/>
              <w:lang w:val="en-US" w:eastAsia="zh-CN"/>
            </w:rPr>
          </w:pPr>
          <w:r>
            <w:rPr>
              <w:rFonts w:hint="eastAsia" w:ascii="Times New Roman" w:hAnsi="Times New Roman" w:eastAsia="宋体" w:cs="Times New Roman"/>
              <w:sz w:val="28"/>
            </w:rPr>
            <w:t>第五届江西“地理周”开幕式日程安排</w:t>
          </w:r>
          <w:r>
            <w:rPr>
              <w:rFonts w:ascii="Times New Roman" w:hAnsi="Times New Roman" w:cs="Times New Roman"/>
              <w:sz w:val="28"/>
              <w:szCs w:val="36"/>
            </w:rPr>
            <w:tab/>
          </w:r>
          <w:r>
            <w:rPr>
              <w:rFonts w:hint="eastAsia" w:ascii="Times New Roman" w:hAnsi="Times New Roman" w:cs="Times New Roman"/>
              <w:sz w:val="28"/>
              <w:szCs w:val="36"/>
              <w:lang w:val="en-US" w:eastAsia="zh-CN"/>
            </w:rPr>
            <w:t>8</w:t>
          </w:r>
        </w:p>
        <w:p>
          <w:pPr>
            <w:pStyle w:val="5"/>
            <w:tabs>
              <w:tab w:val="right" w:leader="dot" w:pos="8306"/>
            </w:tabs>
            <w:rPr>
              <w:rFonts w:ascii="Times New Roman" w:hAnsi="Times New Roman" w:cs="Times New Roman"/>
              <w:sz w:val="28"/>
              <w:szCs w:val="36"/>
            </w:rPr>
          </w:pPr>
          <w:r>
            <w:fldChar w:fldCharType="begin"/>
          </w:r>
          <w:r>
            <w:instrText xml:space="preserve"> HYPERLINK \l "_Toc19196" </w:instrText>
          </w:r>
          <w:r>
            <w:fldChar w:fldCharType="separate"/>
          </w:r>
          <w:r>
            <w:rPr>
              <w:rFonts w:ascii="Times New Roman" w:hAnsi="Times New Roman" w:eastAsia="宋体" w:cs="Times New Roman"/>
              <w:bCs/>
              <w:sz w:val="28"/>
              <w:szCs w:val="48"/>
            </w:rPr>
            <w:t>中学教研论坛</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_Toc19196 \h </w:instrText>
          </w:r>
          <w:r>
            <w:rPr>
              <w:rFonts w:ascii="Times New Roman" w:hAnsi="Times New Roman" w:cs="Times New Roman"/>
              <w:sz w:val="28"/>
              <w:szCs w:val="36"/>
            </w:rPr>
            <w:fldChar w:fldCharType="separate"/>
          </w:r>
          <w:r>
            <w:rPr>
              <w:rFonts w:ascii="Times New Roman" w:hAnsi="Times New Roman" w:cs="Times New Roman"/>
              <w:sz w:val="28"/>
              <w:szCs w:val="36"/>
            </w:rPr>
            <w:t>9</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ascii="Times New Roman" w:hAnsi="Times New Roman" w:cs="Times New Roman"/>
              <w:sz w:val="28"/>
              <w:szCs w:val="36"/>
            </w:rPr>
          </w:pPr>
          <w:r>
            <w:fldChar w:fldCharType="begin"/>
          </w:r>
          <w:r>
            <w:instrText xml:space="preserve"> HYPERLINK \l "_Toc12336" </w:instrText>
          </w:r>
          <w:r>
            <w:fldChar w:fldCharType="separate"/>
          </w:r>
          <w:r>
            <w:rPr>
              <w:rFonts w:ascii="Times New Roman" w:hAnsi="Times New Roman" w:eastAsia="宋体" w:cs="Times New Roman"/>
              <w:bCs/>
              <w:sz w:val="28"/>
              <w:szCs w:val="48"/>
            </w:rPr>
            <w:t>科普活动</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_Toc12336 \h </w:instrText>
          </w:r>
          <w:r>
            <w:rPr>
              <w:rFonts w:ascii="Times New Roman" w:hAnsi="Times New Roman" w:cs="Times New Roman"/>
              <w:sz w:val="28"/>
              <w:szCs w:val="36"/>
            </w:rPr>
            <w:fldChar w:fldCharType="separate"/>
          </w:r>
          <w:r>
            <w:rPr>
              <w:rFonts w:ascii="Times New Roman" w:hAnsi="Times New Roman" w:cs="Times New Roman"/>
              <w:sz w:val="28"/>
              <w:szCs w:val="36"/>
            </w:rPr>
            <w:t>12</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ascii="Times New Roman" w:hAnsi="Times New Roman" w:cs="Times New Roman"/>
              <w:sz w:val="28"/>
              <w:szCs w:val="36"/>
            </w:rPr>
          </w:pPr>
          <w:r>
            <w:fldChar w:fldCharType="begin"/>
          </w:r>
          <w:r>
            <w:instrText xml:space="preserve"> HYPERLINK \l "_Toc14590" </w:instrText>
          </w:r>
          <w:r>
            <w:fldChar w:fldCharType="separate"/>
          </w:r>
          <w:r>
            <w:rPr>
              <w:rFonts w:ascii="Times New Roman" w:hAnsi="Times New Roman" w:eastAsia="宋体" w:cs="Times New Roman"/>
              <w:bCs/>
              <w:sz w:val="28"/>
              <w:szCs w:val="48"/>
            </w:rPr>
            <w:t>“元与宙”研究生</w:t>
          </w:r>
          <w:r>
            <w:rPr>
              <w:rFonts w:ascii="Times New Roman" w:hAnsi="Times New Roman" w:cs="Times New Roman"/>
              <w:bCs/>
              <w:sz w:val="28"/>
              <w:szCs w:val="48"/>
            </w:rPr>
            <w:t>学术</w:t>
          </w:r>
          <w:r>
            <w:rPr>
              <w:rFonts w:ascii="Times New Roman" w:hAnsi="Times New Roman" w:eastAsia="宋体" w:cs="Times New Roman"/>
              <w:bCs/>
              <w:sz w:val="28"/>
              <w:szCs w:val="48"/>
            </w:rPr>
            <w:t>论坛</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_Toc14590 \h </w:instrText>
          </w:r>
          <w:r>
            <w:rPr>
              <w:rFonts w:ascii="Times New Roman" w:hAnsi="Times New Roman" w:cs="Times New Roman"/>
              <w:sz w:val="28"/>
              <w:szCs w:val="36"/>
            </w:rPr>
            <w:fldChar w:fldCharType="separate"/>
          </w:r>
          <w:r>
            <w:rPr>
              <w:rFonts w:ascii="Times New Roman" w:hAnsi="Times New Roman" w:cs="Times New Roman"/>
              <w:sz w:val="28"/>
              <w:szCs w:val="36"/>
            </w:rPr>
            <w:t>13</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ascii="Times New Roman" w:hAnsi="Times New Roman" w:cs="Times New Roman"/>
              <w:sz w:val="28"/>
              <w:szCs w:val="36"/>
            </w:rPr>
          </w:pPr>
          <w:r>
            <w:fldChar w:fldCharType="begin"/>
          </w:r>
          <w:r>
            <w:instrText xml:space="preserve"> HYPERLINK \l "_Toc10182" </w:instrText>
          </w:r>
          <w:r>
            <w:fldChar w:fldCharType="separate"/>
          </w:r>
          <w:r>
            <w:rPr>
              <w:rFonts w:hint="eastAsia" w:ascii="Times New Roman" w:hAnsi="Times New Roman" w:eastAsia="宋体" w:cs="Times New Roman"/>
              <w:bCs/>
              <w:sz w:val="28"/>
              <w:szCs w:val="48"/>
            </w:rPr>
            <w:t>青年博士论坛</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_Toc10182 \h </w:instrText>
          </w:r>
          <w:r>
            <w:rPr>
              <w:rFonts w:ascii="Times New Roman" w:hAnsi="Times New Roman" w:cs="Times New Roman"/>
              <w:sz w:val="28"/>
              <w:szCs w:val="36"/>
            </w:rPr>
            <w:fldChar w:fldCharType="separate"/>
          </w:r>
          <w:r>
            <w:rPr>
              <w:rFonts w:ascii="Times New Roman" w:hAnsi="Times New Roman" w:cs="Times New Roman"/>
              <w:sz w:val="28"/>
              <w:szCs w:val="36"/>
            </w:rPr>
            <w:t>16</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ascii="Times New Roman" w:hAnsi="Times New Roman" w:cs="Times New Roman"/>
              <w:sz w:val="28"/>
              <w:szCs w:val="36"/>
            </w:rPr>
          </w:pPr>
          <w:r>
            <w:fldChar w:fldCharType="begin"/>
          </w:r>
          <w:r>
            <w:instrText xml:space="preserve"> HYPERLINK \l "_Toc26757" </w:instrText>
          </w:r>
          <w:r>
            <w:fldChar w:fldCharType="separate"/>
          </w:r>
          <w:r>
            <w:rPr>
              <w:rFonts w:ascii="Times New Roman" w:hAnsi="Times New Roman" w:eastAsia="宋体" w:cs="Times New Roman"/>
              <w:bCs/>
              <w:sz w:val="28"/>
              <w:szCs w:val="48"/>
            </w:rPr>
            <w:t>高校教师教学研究论坛</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_Toc26757 \h </w:instrText>
          </w:r>
          <w:r>
            <w:rPr>
              <w:rFonts w:ascii="Times New Roman" w:hAnsi="Times New Roman" w:cs="Times New Roman"/>
              <w:sz w:val="28"/>
              <w:szCs w:val="36"/>
            </w:rPr>
            <w:fldChar w:fldCharType="separate"/>
          </w:r>
          <w:r>
            <w:rPr>
              <w:rFonts w:ascii="Times New Roman" w:hAnsi="Times New Roman" w:cs="Times New Roman"/>
              <w:sz w:val="28"/>
              <w:szCs w:val="36"/>
            </w:rPr>
            <w:t>17</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ascii="Times New Roman" w:hAnsi="Times New Roman" w:cs="Times New Roman"/>
              <w:sz w:val="28"/>
              <w:szCs w:val="36"/>
            </w:rPr>
          </w:pPr>
          <w:r>
            <w:fldChar w:fldCharType="begin"/>
          </w:r>
          <w:r>
            <w:instrText xml:space="preserve"> HYPERLINK \l "_Toc17646" </w:instrText>
          </w:r>
          <w:r>
            <w:fldChar w:fldCharType="separate"/>
          </w:r>
          <w:r>
            <w:rPr>
              <w:rFonts w:ascii="Times New Roman" w:hAnsi="Times New Roman" w:eastAsia="宋体" w:cs="Times New Roman"/>
              <w:sz w:val="28"/>
            </w:rPr>
            <w:t>江西省地理学会简介</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_Toc17646 \h </w:instrText>
          </w:r>
          <w:r>
            <w:rPr>
              <w:rFonts w:ascii="Times New Roman" w:hAnsi="Times New Roman" w:cs="Times New Roman"/>
              <w:sz w:val="28"/>
              <w:szCs w:val="36"/>
            </w:rPr>
            <w:fldChar w:fldCharType="separate"/>
          </w:r>
          <w:r>
            <w:rPr>
              <w:rFonts w:ascii="Times New Roman" w:hAnsi="Times New Roman" w:cs="Times New Roman"/>
              <w:sz w:val="28"/>
              <w:szCs w:val="36"/>
            </w:rPr>
            <w:t>19</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ascii="Times New Roman" w:hAnsi="Times New Roman" w:cs="Times New Roman"/>
              <w:sz w:val="28"/>
              <w:szCs w:val="36"/>
            </w:rPr>
          </w:pPr>
          <w:r>
            <w:fldChar w:fldCharType="begin"/>
          </w:r>
          <w:r>
            <w:instrText xml:space="preserve"> HYPERLINK \l "_Toc16882" </w:instrText>
          </w:r>
          <w:r>
            <w:fldChar w:fldCharType="separate"/>
          </w:r>
          <w:r>
            <w:rPr>
              <w:rFonts w:ascii="Times New Roman" w:hAnsi="Times New Roman" w:eastAsia="宋体" w:cs="Times New Roman"/>
              <w:sz w:val="28"/>
            </w:rPr>
            <w:t>江西师范大学简介</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_Toc16882 \h </w:instrText>
          </w:r>
          <w:r>
            <w:rPr>
              <w:rFonts w:ascii="Times New Roman" w:hAnsi="Times New Roman" w:cs="Times New Roman"/>
              <w:sz w:val="28"/>
              <w:szCs w:val="36"/>
            </w:rPr>
            <w:fldChar w:fldCharType="separate"/>
          </w:r>
          <w:r>
            <w:rPr>
              <w:rFonts w:ascii="Times New Roman" w:hAnsi="Times New Roman" w:cs="Times New Roman"/>
              <w:sz w:val="28"/>
              <w:szCs w:val="36"/>
            </w:rPr>
            <w:t>20</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ascii="Times New Roman" w:hAnsi="Times New Roman" w:cs="Times New Roman"/>
              <w:sz w:val="28"/>
              <w:szCs w:val="36"/>
            </w:rPr>
          </w:pPr>
          <w:r>
            <w:fldChar w:fldCharType="begin"/>
          </w:r>
          <w:r>
            <w:instrText xml:space="preserve"> HYPERLINK \l "_Toc2459" </w:instrText>
          </w:r>
          <w:r>
            <w:fldChar w:fldCharType="separate"/>
          </w:r>
          <w:r>
            <w:rPr>
              <w:rFonts w:ascii="Times New Roman" w:hAnsi="Times New Roman" w:eastAsia="宋体" w:cs="Times New Roman"/>
              <w:sz w:val="28"/>
            </w:rPr>
            <w:t>江西师范大学地理与环境学院简介</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_Toc2459 \h </w:instrText>
          </w:r>
          <w:r>
            <w:rPr>
              <w:rFonts w:ascii="Times New Roman" w:hAnsi="Times New Roman" w:cs="Times New Roman"/>
              <w:sz w:val="28"/>
              <w:szCs w:val="36"/>
            </w:rPr>
            <w:fldChar w:fldCharType="separate"/>
          </w:r>
          <w:r>
            <w:rPr>
              <w:rFonts w:ascii="Times New Roman" w:hAnsi="Times New Roman" w:cs="Times New Roman"/>
              <w:sz w:val="28"/>
              <w:szCs w:val="36"/>
            </w:rPr>
            <w:t>22</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ascii="Times New Roman" w:hAnsi="Times New Roman" w:cs="Times New Roman"/>
              <w:sz w:val="28"/>
              <w:szCs w:val="36"/>
            </w:rPr>
          </w:pPr>
          <w:r>
            <w:fldChar w:fldCharType="begin"/>
          </w:r>
          <w:r>
            <w:instrText xml:space="preserve"> HYPERLINK \l "_Toc22069" </w:instrText>
          </w:r>
          <w:r>
            <w:fldChar w:fldCharType="separate"/>
          </w:r>
          <w:r>
            <w:rPr>
              <w:rFonts w:ascii="Times New Roman" w:hAnsi="Times New Roman" w:eastAsia="宋体" w:cs="Times New Roman"/>
              <w:sz w:val="28"/>
            </w:rPr>
            <w:t>鄱阳湖湿地与流域研究教育部重点实验室简介</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_Toc22069 \h </w:instrText>
          </w:r>
          <w:r>
            <w:rPr>
              <w:rFonts w:ascii="Times New Roman" w:hAnsi="Times New Roman" w:cs="Times New Roman"/>
              <w:sz w:val="28"/>
              <w:szCs w:val="36"/>
            </w:rPr>
            <w:fldChar w:fldCharType="separate"/>
          </w:r>
          <w:r>
            <w:rPr>
              <w:rFonts w:ascii="Times New Roman" w:hAnsi="Times New Roman" w:cs="Times New Roman"/>
              <w:sz w:val="28"/>
              <w:szCs w:val="36"/>
            </w:rPr>
            <w:t>26</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ascii="Times New Roman" w:hAnsi="Times New Roman" w:cs="Times New Roman"/>
              <w:sz w:val="28"/>
              <w:szCs w:val="36"/>
            </w:rPr>
          </w:pPr>
          <w:r>
            <w:fldChar w:fldCharType="begin"/>
          </w:r>
          <w:r>
            <w:instrText xml:space="preserve"> HYPERLINK \l "_Toc9884" </w:instrText>
          </w:r>
          <w:r>
            <w:fldChar w:fldCharType="separate"/>
          </w:r>
          <w:r>
            <w:rPr>
              <w:rFonts w:ascii="Times New Roman" w:hAnsi="Times New Roman" w:eastAsia="宋体" w:cs="Times New Roman"/>
              <w:sz w:val="28"/>
              <w:szCs w:val="40"/>
            </w:rPr>
            <w:t>HIST南昌分中心简介</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_Toc9884 \h </w:instrText>
          </w:r>
          <w:r>
            <w:rPr>
              <w:rFonts w:ascii="Times New Roman" w:hAnsi="Times New Roman" w:cs="Times New Roman"/>
              <w:sz w:val="28"/>
              <w:szCs w:val="36"/>
            </w:rPr>
            <w:fldChar w:fldCharType="separate"/>
          </w:r>
          <w:r>
            <w:rPr>
              <w:rFonts w:ascii="Times New Roman" w:hAnsi="Times New Roman" w:cs="Times New Roman"/>
              <w:sz w:val="28"/>
              <w:szCs w:val="36"/>
            </w:rPr>
            <w:t>28</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pStyle w:val="5"/>
            <w:tabs>
              <w:tab w:val="right" w:leader="dot" w:pos="8306"/>
            </w:tabs>
            <w:rPr>
              <w:rFonts w:hint="eastAsia" w:ascii="Times New Roman" w:hAnsi="Times New Roman" w:cs="Times New Roman" w:eastAsiaTheme="minorEastAsia"/>
              <w:sz w:val="28"/>
              <w:szCs w:val="36"/>
              <w:lang w:val="en-US" w:eastAsia="zh-CN"/>
            </w:rPr>
          </w:pPr>
          <w:r>
            <w:fldChar w:fldCharType="begin"/>
          </w:r>
          <w:r>
            <w:instrText xml:space="preserve"> HYPERLINK \l "_Toc28662" </w:instrText>
          </w:r>
          <w:r>
            <w:fldChar w:fldCharType="separate"/>
          </w:r>
          <w:r>
            <w:rPr>
              <w:rFonts w:ascii="Times New Roman" w:hAnsi="Times New Roman" w:eastAsia="宋体" w:cs="Times New Roman"/>
              <w:sz w:val="28"/>
              <w:szCs w:val="40"/>
            </w:rPr>
            <w:t>江西元与宙科技有限公司</w:t>
          </w:r>
          <w:r>
            <w:rPr>
              <w:rFonts w:ascii="Times New Roman" w:hAnsi="Times New Roman" w:cs="Times New Roman"/>
              <w:sz w:val="28"/>
              <w:szCs w:val="40"/>
            </w:rPr>
            <w:t>简介</w:t>
          </w:r>
          <w:r>
            <w:rPr>
              <w:rFonts w:ascii="Times New Roman" w:hAnsi="Times New Roman" w:cs="Times New Roman"/>
              <w:sz w:val="28"/>
              <w:szCs w:val="36"/>
            </w:rPr>
            <w:tab/>
          </w:r>
          <w:r>
            <w:rPr>
              <w:rFonts w:hint="eastAsia" w:ascii="Times New Roman" w:hAnsi="Times New Roman" w:cs="Times New Roman"/>
              <w:sz w:val="28"/>
              <w:szCs w:val="36"/>
              <w:lang w:val="en-US" w:eastAsia="zh-CN"/>
            </w:rPr>
            <w:t>3</w:t>
          </w:r>
          <w:r>
            <w:rPr>
              <w:rFonts w:ascii="Times New Roman" w:hAnsi="Times New Roman" w:cs="Times New Roman"/>
              <w:sz w:val="28"/>
              <w:szCs w:val="36"/>
            </w:rPr>
            <w:fldChar w:fldCharType="end"/>
          </w:r>
          <w:r>
            <w:rPr>
              <w:rFonts w:hint="eastAsia" w:ascii="Times New Roman" w:hAnsi="Times New Roman" w:cs="Times New Roman"/>
              <w:sz w:val="28"/>
              <w:szCs w:val="36"/>
              <w:lang w:val="en-US" w:eastAsia="zh-CN"/>
            </w:rPr>
            <w:t>1</w:t>
          </w:r>
        </w:p>
        <w:p>
          <w:pPr>
            <w:pStyle w:val="5"/>
            <w:tabs>
              <w:tab w:val="right" w:leader="dot" w:pos="8306"/>
            </w:tabs>
            <w:rPr>
              <w:rFonts w:ascii="Times New Roman" w:hAnsi="Times New Roman" w:cs="Times New Roman"/>
            </w:rPr>
          </w:pPr>
          <w:r>
            <w:fldChar w:fldCharType="begin"/>
          </w:r>
          <w:r>
            <w:instrText xml:space="preserve"> HYPERLINK \l "_Toc3243" </w:instrText>
          </w:r>
          <w:r>
            <w:fldChar w:fldCharType="separate"/>
          </w:r>
          <w:r>
            <w:rPr>
              <w:rFonts w:ascii="Times New Roman" w:hAnsi="Times New Roman" w:eastAsia="宋体" w:cs="Times New Roman"/>
              <w:sz w:val="28"/>
            </w:rPr>
            <w:t>会议记录</w:t>
          </w:r>
          <w:r>
            <w:rPr>
              <w:rFonts w:ascii="Times New Roman" w:hAnsi="Times New Roman" w:cs="Times New Roman"/>
              <w:sz w:val="28"/>
              <w:szCs w:val="36"/>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_Toc3243 \h </w:instrText>
          </w:r>
          <w:r>
            <w:rPr>
              <w:rFonts w:ascii="Times New Roman" w:hAnsi="Times New Roman" w:cs="Times New Roman"/>
              <w:sz w:val="28"/>
              <w:szCs w:val="36"/>
            </w:rPr>
            <w:fldChar w:fldCharType="separate"/>
          </w:r>
          <w:r>
            <w:rPr>
              <w:rFonts w:ascii="Times New Roman" w:hAnsi="Times New Roman" w:cs="Times New Roman"/>
              <w:sz w:val="28"/>
              <w:szCs w:val="36"/>
            </w:rPr>
            <w:t>3</w:t>
          </w:r>
          <w:r>
            <w:rPr>
              <w:rFonts w:hint="eastAsia" w:ascii="Times New Roman" w:hAnsi="Times New Roman" w:cs="Times New Roman"/>
              <w:sz w:val="28"/>
              <w:szCs w:val="36"/>
              <w:lang w:val="en-US" w:eastAsia="zh-CN"/>
            </w:rPr>
            <w:t>2</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pPr>
            <w:jc w:val="center"/>
            <w:rPr>
              <w:rFonts w:ascii="Times New Roman" w:hAnsi="Times New Roman" w:eastAsia="宋体" w:cs="Times New Roman"/>
              <w:b/>
              <w:bCs/>
              <w:sz w:val="40"/>
              <w:szCs w:val="48"/>
            </w:rPr>
          </w:pPr>
          <w:r>
            <w:rPr>
              <w:rFonts w:ascii="Times New Roman" w:hAnsi="Times New Roman" w:eastAsia="宋体" w:cs="Times New Roman"/>
              <w:bCs/>
              <w:sz w:val="28"/>
              <w:szCs w:val="48"/>
            </w:rPr>
            <w:fldChar w:fldCharType="end"/>
          </w:r>
        </w:p>
      </w:sdtContent>
    </w:sdt>
    <w:p>
      <w:pPr>
        <w:jc w:val="center"/>
        <w:rPr>
          <w:rFonts w:ascii="Times New Roman" w:hAnsi="Times New Roman" w:eastAsia="宋体" w:cs="Times New Roman"/>
          <w:b/>
          <w:bCs/>
          <w:sz w:val="28"/>
          <w:szCs w:val="36"/>
        </w:rPr>
      </w:pPr>
    </w:p>
    <w:p>
      <w:pPr>
        <w:jc w:val="center"/>
        <w:rPr>
          <w:rFonts w:ascii="Times New Roman" w:hAnsi="Times New Roman" w:eastAsia="宋体" w:cs="Times New Roman"/>
          <w:b/>
          <w:bCs/>
          <w:sz w:val="28"/>
          <w:szCs w:val="36"/>
        </w:rPr>
      </w:pPr>
    </w:p>
    <w:p>
      <w:pPr>
        <w:jc w:val="center"/>
        <w:rPr>
          <w:rFonts w:ascii="Times New Roman" w:hAnsi="Times New Roman" w:eastAsia="宋体" w:cs="Times New Roman"/>
          <w:b/>
          <w:bCs/>
          <w:sz w:val="28"/>
          <w:szCs w:val="36"/>
        </w:rPr>
      </w:pPr>
    </w:p>
    <w:p>
      <w:pPr>
        <w:pStyle w:val="2"/>
        <w:jc w:val="center"/>
        <w:rPr>
          <w:rFonts w:ascii="Times New Roman" w:hAnsi="Times New Roman" w:eastAsia="宋体" w:cs="Times New Roman"/>
          <w:sz w:val="32"/>
          <w:szCs w:val="20"/>
        </w:rPr>
      </w:pPr>
      <w:bookmarkStart w:id="2" w:name="_Toc26499"/>
      <w:r>
        <w:rPr>
          <w:rFonts w:ascii="Times New Roman" w:hAnsi="Times New Roman" w:eastAsia="宋体" w:cs="Times New Roman"/>
          <w:sz w:val="32"/>
          <w:szCs w:val="20"/>
        </w:rPr>
        <w:t>会议须知</w:t>
      </w:r>
      <w:bookmarkEnd w:id="2"/>
    </w:p>
    <w:p>
      <w:pPr>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1. 请各位参会人认真阅读本《会议手册》，提前了解会议情况，安排好您的时间，并请随时注意大会会务组发布的通知。</w:t>
      </w:r>
    </w:p>
    <w:p>
      <w:pPr>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2. 报到时间、地点和住宿：</w:t>
      </w:r>
    </w:p>
    <w:p>
      <w:pPr>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1) 时间：2023年11月10日全天江西师范大学瑶湖校区</w:t>
      </w:r>
    </w:p>
    <w:p>
      <w:pPr>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2) 住宿：江西师范大学白鹿宾馆</w:t>
      </w:r>
    </w:p>
    <w:p>
      <w:pPr>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3. 请您按照日程安排持参会证准时出席各项活动（敬请留意各项活动的时间和地点）。有报告的代表请在报到时或提前半天将多媒体材料拷贝至对应分会场会务组专用电脑上。由于本次报告代表人数很多，时间安排很紧，请严格遵守报告时间。会务组工作人员会根据报告进行一次剩余时间提醒。</w:t>
      </w:r>
    </w:p>
    <w:p>
      <w:pPr>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4. 本次大会报告 PPT（ PowerPoint版本 ）比例均为16:9，请各位报告人留意。</w:t>
      </w:r>
    </w:p>
    <w:p>
      <w:pPr>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5. 开会期间请关闭手机音量或调整到振动状态，请勿在会场内吸烟。</w:t>
      </w:r>
    </w:p>
    <w:p>
      <w:pPr>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6. 请妥善保管随身携带的重要物品，以防丢失。</w:t>
      </w:r>
    </w:p>
    <w:p>
      <w:pPr>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7. 会议期间，如在饮食、住宿等方面有特殊要求，请及时与会务组联系，我们将竭诚做好服务工作。</w:t>
      </w:r>
    </w:p>
    <w:p>
      <w:pPr>
        <w:rPr>
          <w:rFonts w:ascii="Times New Roman" w:hAnsi="Times New Roman" w:eastAsia="宋体" w:cs="Times New Roman"/>
          <w:b/>
          <w:sz w:val="32"/>
          <w:szCs w:val="20"/>
        </w:rPr>
      </w:pPr>
      <w:r>
        <w:rPr>
          <w:rFonts w:ascii="Times New Roman" w:hAnsi="Times New Roman" w:eastAsia="宋体" w:cs="Times New Roman"/>
          <w:b/>
          <w:sz w:val="32"/>
          <w:szCs w:val="20"/>
        </w:rPr>
        <w:br w:type="page"/>
      </w:r>
    </w:p>
    <w:p>
      <w:pPr>
        <w:pStyle w:val="2"/>
        <w:jc w:val="center"/>
        <w:rPr>
          <w:rFonts w:ascii="Times New Roman" w:hAnsi="Times New Roman" w:eastAsia="宋体" w:cs="Times New Roman"/>
          <w:sz w:val="32"/>
          <w:szCs w:val="20"/>
        </w:rPr>
      </w:pPr>
      <w:bookmarkStart w:id="3" w:name="_Toc21840"/>
      <w:r>
        <w:rPr>
          <w:rFonts w:ascii="Times New Roman" w:hAnsi="Times New Roman" w:eastAsia="宋体" w:cs="Times New Roman"/>
          <w:sz w:val="32"/>
          <w:szCs w:val="20"/>
        </w:rPr>
        <w:t>会务组工作人员及联系方式</w:t>
      </w:r>
      <w:bookmarkEnd w:id="3"/>
    </w:p>
    <w:p>
      <w:pPr>
        <w:jc w:val="left"/>
        <w:rPr>
          <w:rFonts w:ascii="Times New Roman" w:hAnsi="Times New Roman" w:eastAsia="宋体" w:cs="Times New Roman"/>
          <w:b/>
          <w:bCs/>
          <w:sz w:val="28"/>
          <w:szCs w:val="36"/>
        </w:rPr>
      </w:pPr>
      <w:bookmarkStart w:id="4" w:name="_Toc9611"/>
      <w:bookmarkStart w:id="5" w:name="_Toc21291"/>
      <w:r>
        <w:rPr>
          <w:rFonts w:ascii="Times New Roman" w:hAnsi="Times New Roman" w:eastAsia="宋体" w:cs="Times New Roman"/>
          <w:b/>
          <w:bCs/>
          <w:sz w:val="28"/>
          <w:szCs w:val="36"/>
        </w:rPr>
        <w:t>1. 总协调</w:t>
      </w:r>
      <w:bookmarkEnd w:id="4"/>
      <w:r>
        <w:rPr>
          <w:rFonts w:ascii="Times New Roman" w:hAnsi="Times New Roman" w:eastAsia="宋体" w:cs="Times New Roman"/>
          <w:b/>
          <w:bCs/>
          <w:sz w:val="28"/>
          <w:szCs w:val="36"/>
        </w:rPr>
        <w:t>调度</w:t>
      </w:r>
      <w:bookmarkEnd w:id="5"/>
    </w:p>
    <w:p>
      <w:pPr>
        <w:ind w:firstLine="560" w:firstLineChars="200"/>
        <w:jc w:val="left"/>
        <w:rPr>
          <w:rFonts w:ascii="Times New Roman" w:hAnsi="Times New Roman" w:eastAsia="宋体" w:cs="Times New Roman"/>
          <w:sz w:val="28"/>
          <w:szCs w:val="36"/>
        </w:rPr>
      </w:pPr>
      <w:r>
        <w:rPr>
          <w:rFonts w:ascii="Times New Roman" w:hAnsi="Times New Roman" w:eastAsia="宋体" w:cs="Times New Roman"/>
          <w:sz w:val="28"/>
          <w:szCs w:val="36"/>
        </w:rPr>
        <w:t>罗  津 18970036904</w:t>
      </w:r>
    </w:p>
    <w:p>
      <w:pPr>
        <w:ind w:firstLine="560" w:firstLineChars="200"/>
        <w:jc w:val="left"/>
        <w:rPr>
          <w:rFonts w:ascii="Times New Roman" w:hAnsi="Times New Roman" w:eastAsia="宋体" w:cs="Times New Roman"/>
          <w:sz w:val="28"/>
          <w:szCs w:val="36"/>
        </w:rPr>
      </w:pPr>
      <w:r>
        <w:rPr>
          <w:rFonts w:ascii="Times New Roman" w:hAnsi="Times New Roman" w:eastAsia="宋体" w:cs="Times New Roman"/>
          <w:sz w:val="28"/>
          <w:szCs w:val="36"/>
        </w:rPr>
        <w:t>丁明军 15879068463</w:t>
      </w:r>
    </w:p>
    <w:p>
      <w:pPr>
        <w:ind w:firstLine="560" w:firstLineChars="200"/>
        <w:jc w:val="left"/>
        <w:rPr>
          <w:rFonts w:ascii="Times New Roman" w:hAnsi="Times New Roman" w:eastAsia="宋体" w:cs="Times New Roman"/>
          <w:sz w:val="28"/>
          <w:szCs w:val="36"/>
        </w:rPr>
      </w:pPr>
      <w:r>
        <w:rPr>
          <w:rFonts w:ascii="Times New Roman" w:hAnsi="Times New Roman" w:eastAsia="宋体" w:cs="Times New Roman"/>
          <w:sz w:val="28"/>
          <w:szCs w:val="36"/>
        </w:rPr>
        <w:t>胡启武 17679105569</w:t>
      </w:r>
    </w:p>
    <w:p>
      <w:pPr>
        <w:ind w:firstLine="560" w:firstLineChars="200"/>
        <w:jc w:val="left"/>
        <w:rPr>
          <w:rFonts w:ascii="Times New Roman" w:hAnsi="Times New Roman" w:eastAsia="宋体" w:cs="Times New Roman"/>
          <w:sz w:val="28"/>
          <w:szCs w:val="36"/>
        </w:rPr>
      </w:pPr>
      <w:r>
        <w:rPr>
          <w:rFonts w:ascii="Times New Roman" w:hAnsi="Times New Roman" w:eastAsia="宋体" w:cs="Times New Roman"/>
          <w:sz w:val="28"/>
          <w:szCs w:val="36"/>
        </w:rPr>
        <w:t>叶民盛 13870948139</w:t>
      </w:r>
    </w:p>
    <w:p>
      <w:pPr>
        <w:numPr>
          <w:ilvl w:val="0"/>
          <w:numId w:val="1"/>
        </w:numPr>
        <w:jc w:val="left"/>
        <w:rPr>
          <w:rFonts w:ascii="Times New Roman" w:hAnsi="Times New Roman" w:eastAsia="宋体" w:cs="Times New Roman"/>
          <w:b/>
          <w:bCs/>
          <w:sz w:val="28"/>
          <w:szCs w:val="36"/>
        </w:rPr>
      </w:pPr>
      <w:r>
        <w:rPr>
          <w:rFonts w:ascii="Times New Roman" w:hAnsi="Times New Roman" w:eastAsia="宋体" w:cs="Times New Roman"/>
          <w:b/>
          <w:bCs/>
          <w:sz w:val="28"/>
          <w:szCs w:val="36"/>
        </w:rPr>
        <w:t>会务组</w:t>
      </w:r>
    </w:p>
    <w:p>
      <w:pPr>
        <w:ind w:firstLine="560" w:firstLineChars="200"/>
        <w:jc w:val="left"/>
        <w:rPr>
          <w:rFonts w:ascii="Times New Roman" w:hAnsi="Times New Roman" w:eastAsia="宋体" w:cs="Times New Roman"/>
          <w:sz w:val="28"/>
          <w:szCs w:val="36"/>
        </w:rPr>
      </w:pPr>
      <w:r>
        <w:rPr>
          <w:rFonts w:ascii="Times New Roman" w:hAnsi="Times New Roman" w:eastAsia="宋体" w:cs="Times New Roman"/>
          <w:sz w:val="28"/>
          <w:szCs w:val="36"/>
        </w:rPr>
        <w:t xml:space="preserve">丁明军 15879068463 </w:t>
      </w:r>
      <w:r>
        <w:fldChar w:fldCharType="begin"/>
      </w:r>
      <w:r>
        <w:instrText xml:space="preserve"> HYPERLINK \l "_Toc19827" </w:instrText>
      </w:r>
      <w:r>
        <w:fldChar w:fldCharType="separate"/>
      </w:r>
      <w:r>
        <w:rPr>
          <w:rFonts w:ascii="Times New Roman" w:hAnsi="Times New Roman" w:eastAsia="宋体" w:cs="Times New Roman"/>
          <w:sz w:val="28"/>
          <w:szCs w:val="36"/>
        </w:rPr>
        <w:t>研究生论坛</w:t>
      </w:r>
      <w:r>
        <w:rPr>
          <w:rFonts w:ascii="Times New Roman" w:hAnsi="Times New Roman" w:eastAsia="宋体" w:cs="Times New Roman"/>
          <w:sz w:val="28"/>
          <w:szCs w:val="36"/>
        </w:rPr>
        <w:fldChar w:fldCharType="end"/>
      </w:r>
    </w:p>
    <w:p>
      <w:pPr>
        <w:ind w:firstLine="560" w:firstLineChars="200"/>
        <w:jc w:val="left"/>
        <w:rPr>
          <w:rFonts w:ascii="Times New Roman" w:hAnsi="Times New Roman" w:eastAsia="宋体" w:cs="Times New Roman"/>
          <w:sz w:val="28"/>
          <w:szCs w:val="36"/>
        </w:rPr>
      </w:pPr>
      <w:r>
        <w:rPr>
          <w:rFonts w:ascii="Times New Roman" w:hAnsi="Times New Roman" w:eastAsia="宋体" w:cs="Times New Roman"/>
          <w:sz w:val="28"/>
          <w:szCs w:val="36"/>
        </w:rPr>
        <w:t xml:space="preserve">胡启武 17679105569 </w:t>
      </w:r>
      <w:r>
        <w:fldChar w:fldCharType="begin"/>
      </w:r>
      <w:r>
        <w:instrText xml:space="preserve"> HYPERLINK \l "_Toc15919" </w:instrText>
      </w:r>
      <w:r>
        <w:fldChar w:fldCharType="separate"/>
      </w:r>
      <w:r>
        <w:rPr>
          <w:rFonts w:ascii="Times New Roman" w:hAnsi="Times New Roman" w:eastAsia="宋体" w:cs="Times New Roman"/>
          <w:sz w:val="28"/>
          <w:szCs w:val="36"/>
        </w:rPr>
        <w:t>中学教研论坛</w:t>
      </w:r>
      <w:r>
        <w:rPr>
          <w:rFonts w:ascii="Times New Roman" w:hAnsi="Times New Roman" w:eastAsia="宋体" w:cs="Times New Roman"/>
          <w:sz w:val="28"/>
          <w:szCs w:val="36"/>
        </w:rPr>
        <w:fldChar w:fldCharType="end"/>
      </w:r>
    </w:p>
    <w:p>
      <w:pPr>
        <w:ind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曹  昀 15907096277</w:t>
      </w:r>
      <w:r>
        <w:rPr>
          <w:sz w:val="28"/>
          <w:szCs w:val="28"/>
        </w:rPr>
        <w:t xml:space="preserve"> </w:t>
      </w:r>
      <w:r>
        <w:rPr>
          <w:rFonts w:hint="eastAsia"/>
          <w:sz w:val="28"/>
          <w:szCs w:val="28"/>
        </w:rPr>
        <w:t>青年博士论坛</w:t>
      </w:r>
    </w:p>
    <w:p>
      <w:pPr>
        <w:ind w:firstLine="560" w:firstLineChars="200"/>
        <w:jc w:val="left"/>
        <w:rPr>
          <w:rFonts w:ascii="Times New Roman" w:hAnsi="Times New Roman" w:eastAsia="宋体" w:cs="Times New Roman"/>
          <w:sz w:val="28"/>
          <w:szCs w:val="36"/>
        </w:rPr>
      </w:pPr>
      <w:r>
        <w:rPr>
          <w:rFonts w:ascii="Times New Roman" w:hAnsi="Times New Roman" w:eastAsia="宋体" w:cs="Times New Roman"/>
          <w:sz w:val="28"/>
          <w:szCs w:val="36"/>
        </w:rPr>
        <w:t xml:space="preserve">徐焰华 15014424181 </w:t>
      </w:r>
      <w:r>
        <w:fldChar w:fldCharType="begin"/>
      </w:r>
      <w:r>
        <w:instrText xml:space="preserve"> HYPERLINK \l "_Toc6883" </w:instrText>
      </w:r>
      <w:r>
        <w:fldChar w:fldCharType="separate"/>
      </w:r>
      <w:r>
        <w:rPr>
          <w:rFonts w:ascii="Times New Roman" w:hAnsi="Times New Roman" w:eastAsia="宋体" w:cs="Times New Roman"/>
          <w:sz w:val="28"/>
          <w:szCs w:val="36"/>
        </w:rPr>
        <w:t>教学研究分会场</w:t>
      </w:r>
      <w:r>
        <w:rPr>
          <w:rFonts w:ascii="Times New Roman" w:hAnsi="Times New Roman" w:eastAsia="宋体" w:cs="Times New Roman"/>
          <w:sz w:val="28"/>
          <w:szCs w:val="36"/>
        </w:rPr>
        <w:fldChar w:fldCharType="end"/>
      </w:r>
    </w:p>
    <w:p>
      <w:pPr>
        <w:ind w:firstLine="560" w:firstLineChars="200"/>
        <w:jc w:val="left"/>
        <w:rPr>
          <w:rFonts w:ascii="Times New Roman" w:hAnsi="Times New Roman" w:eastAsia="宋体" w:cs="Times New Roman"/>
          <w:sz w:val="28"/>
          <w:szCs w:val="36"/>
        </w:rPr>
      </w:pPr>
      <w:r>
        <w:rPr>
          <w:rFonts w:ascii="Times New Roman" w:hAnsi="Times New Roman" w:eastAsia="宋体" w:cs="Times New Roman"/>
          <w:sz w:val="28"/>
          <w:szCs w:val="36"/>
        </w:rPr>
        <w:t xml:space="preserve">张  琍 18970036904 </w:t>
      </w:r>
      <w:r>
        <w:fldChar w:fldCharType="begin"/>
      </w:r>
      <w:r>
        <w:instrText xml:space="preserve"> HYPERLINK \l "_Toc8476" </w:instrText>
      </w:r>
      <w:r>
        <w:fldChar w:fldCharType="separate"/>
      </w:r>
      <w:r>
        <w:rPr>
          <w:rFonts w:ascii="Times New Roman" w:hAnsi="Times New Roman" w:eastAsia="宋体" w:cs="Times New Roman"/>
          <w:sz w:val="28"/>
          <w:szCs w:val="36"/>
        </w:rPr>
        <w:t>科普活动</w:t>
      </w:r>
      <w:r>
        <w:rPr>
          <w:rFonts w:ascii="Times New Roman" w:hAnsi="Times New Roman" w:eastAsia="宋体" w:cs="Times New Roman"/>
          <w:sz w:val="28"/>
          <w:szCs w:val="36"/>
        </w:rPr>
        <w:fldChar w:fldCharType="end"/>
      </w:r>
    </w:p>
    <w:p>
      <w:pPr>
        <w:ind w:firstLine="560" w:firstLineChars="200"/>
        <w:jc w:val="left"/>
        <w:rPr>
          <w:rFonts w:ascii="Times New Roman" w:hAnsi="Times New Roman" w:eastAsia="宋体" w:cs="Times New Roman"/>
          <w:sz w:val="28"/>
          <w:szCs w:val="36"/>
        </w:rPr>
      </w:pPr>
      <w:r>
        <w:rPr>
          <w:rFonts w:ascii="Times New Roman" w:hAnsi="Times New Roman" w:eastAsia="宋体" w:cs="Times New Roman"/>
          <w:sz w:val="28"/>
          <w:szCs w:val="36"/>
        </w:rPr>
        <w:t xml:space="preserve">徐骏峰 18579152214 </w:t>
      </w:r>
      <w:r>
        <w:fldChar w:fldCharType="begin"/>
      </w:r>
      <w:r>
        <w:instrText xml:space="preserve"> HYPERLINK \l "_Toc8476" </w:instrText>
      </w:r>
      <w:r>
        <w:fldChar w:fldCharType="separate"/>
      </w:r>
      <w:r>
        <w:rPr>
          <w:rFonts w:ascii="Times New Roman" w:hAnsi="Times New Roman" w:eastAsia="宋体" w:cs="Times New Roman"/>
          <w:sz w:val="28"/>
          <w:szCs w:val="36"/>
        </w:rPr>
        <w:t>科普活动</w:t>
      </w:r>
      <w:r>
        <w:rPr>
          <w:rFonts w:ascii="Times New Roman" w:hAnsi="Times New Roman" w:eastAsia="宋体" w:cs="Times New Roman"/>
          <w:sz w:val="28"/>
          <w:szCs w:val="36"/>
        </w:rPr>
        <w:fldChar w:fldCharType="end"/>
      </w:r>
    </w:p>
    <w:p>
      <w:pPr>
        <w:ind w:firstLine="560" w:firstLineChars="200"/>
        <w:jc w:val="left"/>
        <w:rPr>
          <w:rFonts w:ascii="Times New Roman" w:hAnsi="Times New Roman" w:eastAsia="宋体" w:cs="Times New Roman"/>
          <w:sz w:val="28"/>
          <w:szCs w:val="36"/>
        </w:rPr>
      </w:pPr>
      <w:r>
        <w:rPr>
          <w:rFonts w:ascii="Times New Roman" w:hAnsi="Times New Roman" w:eastAsia="宋体" w:cs="Times New Roman"/>
          <w:sz w:val="28"/>
          <w:szCs w:val="36"/>
        </w:rPr>
        <w:t xml:space="preserve">潘彦江 13970031225 </w:t>
      </w:r>
      <w:r>
        <w:rPr>
          <w:rFonts w:hint="eastAsia" w:ascii="Times New Roman" w:hAnsi="Times New Roman" w:eastAsia="宋体" w:cs="Times New Roman"/>
          <w:sz w:val="28"/>
          <w:szCs w:val="36"/>
        </w:rPr>
        <w:t>食宿、</w:t>
      </w:r>
      <w:r>
        <w:rPr>
          <w:rFonts w:ascii="Times New Roman" w:hAnsi="Times New Roman" w:eastAsia="宋体" w:cs="Times New Roman"/>
          <w:sz w:val="28"/>
          <w:szCs w:val="36"/>
        </w:rPr>
        <w:t>车辆、场地</w:t>
      </w:r>
      <w:r>
        <w:rPr>
          <w:rFonts w:hint="eastAsia" w:ascii="Times New Roman" w:hAnsi="Times New Roman" w:eastAsia="宋体" w:cs="Times New Roman"/>
          <w:sz w:val="28"/>
          <w:szCs w:val="36"/>
        </w:rPr>
        <w:t>安排</w:t>
      </w:r>
    </w:p>
    <w:p>
      <w:pPr>
        <w:ind w:firstLine="562" w:firstLineChars="200"/>
        <w:jc w:val="left"/>
        <w:rPr>
          <w:rFonts w:ascii="Times New Roman" w:hAnsi="Times New Roman" w:eastAsia="宋体" w:cs="Times New Roman"/>
          <w:b/>
          <w:bCs/>
          <w:sz w:val="28"/>
          <w:szCs w:val="36"/>
        </w:rPr>
      </w:pPr>
    </w:p>
    <w:p>
      <w:pPr>
        <w:jc w:val="left"/>
        <w:rPr>
          <w:rFonts w:ascii="Times New Roman" w:hAnsi="Times New Roman" w:eastAsia="宋体" w:cs="Times New Roman"/>
          <w:b/>
          <w:bCs/>
          <w:sz w:val="28"/>
          <w:szCs w:val="36"/>
        </w:rPr>
      </w:pPr>
    </w:p>
    <w:p>
      <w:pPr>
        <w:rPr>
          <w:rFonts w:ascii="Times New Roman" w:hAnsi="Times New Roman" w:eastAsia="宋体" w:cs="Times New Roman"/>
          <w:b/>
          <w:bCs/>
          <w:sz w:val="28"/>
          <w:szCs w:val="36"/>
        </w:rPr>
      </w:pPr>
      <w:r>
        <w:rPr>
          <w:rFonts w:ascii="Times New Roman" w:hAnsi="Times New Roman" w:eastAsia="宋体" w:cs="Times New Roman"/>
          <w:b/>
          <w:bCs/>
          <w:sz w:val="28"/>
          <w:szCs w:val="36"/>
        </w:rPr>
        <w:br w:type="page"/>
      </w:r>
    </w:p>
    <w:p>
      <w:pPr>
        <w:pStyle w:val="2"/>
        <w:jc w:val="center"/>
        <w:rPr>
          <w:rFonts w:ascii="Times New Roman" w:hAnsi="Times New Roman" w:eastAsia="宋体" w:cs="Times New Roman"/>
          <w:sz w:val="32"/>
          <w:szCs w:val="20"/>
        </w:rPr>
      </w:pPr>
      <w:bookmarkStart w:id="6" w:name="_Toc20027"/>
      <w:r>
        <w:rPr>
          <w:rFonts w:ascii="Times New Roman" w:hAnsi="Times New Roman" w:eastAsia="宋体" w:cs="Times New Roman"/>
          <w:sz w:val="32"/>
          <w:szCs w:val="20"/>
        </w:rPr>
        <w:t>江西“地理周”介绍</w:t>
      </w:r>
      <w:bookmarkEnd w:id="6"/>
    </w:p>
    <w:p>
      <w:pPr>
        <w:ind w:firstLine="540" w:firstLineChars="200"/>
        <w:jc w:val="left"/>
        <w:rPr>
          <w:rFonts w:ascii="Times New Roman" w:hAnsi="Times New Roman" w:eastAsia="宋体" w:cs="Times New Roman"/>
          <w:sz w:val="28"/>
          <w:szCs w:val="36"/>
        </w:rPr>
      </w:pPr>
      <w:r>
        <w:rPr>
          <w:rFonts w:ascii="Times New Roman" w:hAnsi="Times New Roman" w:eastAsia="宋体" w:cs="Times New Roman"/>
          <w:color w:val="333333"/>
          <w:sz w:val="27"/>
          <w:szCs w:val="27"/>
          <w:shd w:val="clear" w:color="auto" w:fill="F7F7F7"/>
        </w:rPr>
        <w:t>“</w:t>
      </w:r>
      <w:r>
        <w:rPr>
          <w:rFonts w:ascii="Times New Roman" w:hAnsi="Times New Roman" w:eastAsia="宋体" w:cs="Times New Roman"/>
          <w:sz w:val="28"/>
          <w:szCs w:val="36"/>
        </w:rPr>
        <w:t>江西地理周”活动始于2019年，由江西省地理学会各理事单位按照习近平总书记提出的“命运共同体”理念，联手打造的一个品牌活动，旨在通过举办专家学科报告、地理名师讲座、研究生论坛以及地理科普出校园等活动，构建江西地理科学界的命运共同体，共同推动江西地理学科建设高质量跨越式发展。</w:t>
      </w:r>
    </w:p>
    <w:p>
      <w:pPr>
        <w:ind w:firstLine="560" w:firstLineChars="200"/>
        <w:jc w:val="center"/>
        <w:rPr>
          <w:rFonts w:ascii="Times New Roman" w:hAnsi="Times New Roman" w:eastAsia="宋体" w:cs="Times New Roman"/>
          <w:bCs/>
          <w:sz w:val="24"/>
          <w:szCs w:val="32"/>
        </w:rPr>
      </w:pPr>
      <w:r>
        <w:rPr>
          <w:rFonts w:ascii="Times New Roman" w:hAnsi="Times New Roman" w:eastAsia="宋体" w:cs="Times New Roman"/>
          <w:bCs/>
          <w:sz w:val="28"/>
          <w:szCs w:val="18"/>
        </w:rPr>
        <w:t>江西“地理周”历届活动一览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591"/>
        <w:gridCol w:w="372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center"/>
          </w:tcPr>
          <w:p>
            <w:pPr>
              <w:jc w:val="center"/>
              <w:rPr>
                <w:rFonts w:ascii="Times New Roman" w:hAnsi="Times New Roman" w:eastAsia="宋体" w:cs="Times New Roman"/>
                <w:b/>
                <w:bCs/>
                <w:sz w:val="28"/>
                <w:szCs w:val="36"/>
              </w:rPr>
            </w:pPr>
            <w:r>
              <w:rPr>
                <w:rFonts w:ascii="Times New Roman" w:hAnsi="Times New Roman" w:eastAsia="宋体" w:cs="Times New Roman"/>
                <w:b/>
                <w:bCs/>
                <w:sz w:val="28"/>
                <w:szCs w:val="36"/>
              </w:rPr>
              <w:t>届次</w:t>
            </w:r>
          </w:p>
        </w:tc>
        <w:tc>
          <w:tcPr>
            <w:tcW w:w="1591" w:type="dxa"/>
            <w:vAlign w:val="center"/>
          </w:tcPr>
          <w:p>
            <w:pPr>
              <w:jc w:val="center"/>
              <w:rPr>
                <w:rFonts w:ascii="Times New Roman" w:hAnsi="Times New Roman" w:eastAsia="宋体" w:cs="Times New Roman"/>
                <w:b/>
                <w:bCs/>
                <w:sz w:val="28"/>
                <w:szCs w:val="36"/>
              </w:rPr>
            </w:pPr>
            <w:r>
              <w:rPr>
                <w:rFonts w:ascii="Times New Roman" w:hAnsi="Times New Roman" w:eastAsia="宋体" w:cs="Times New Roman"/>
                <w:b/>
                <w:bCs/>
                <w:sz w:val="28"/>
                <w:szCs w:val="36"/>
              </w:rPr>
              <w:t>日期</w:t>
            </w:r>
          </w:p>
        </w:tc>
        <w:tc>
          <w:tcPr>
            <w:tcW w:w="3729" w:type="dxa"/>
            <w:vAlign w:val="center"/>
          </w:tcPr>
          <w:p>
            <w:pPr>
              <w:jc w:val="center"/>
              <w:rPr>
                <w:rFonts w:ascii="Times New Roman" w:hAnsi="Times New Roman" w:eastAsia="宋体" w:cs="Times New Roman"/>
                <w:b/>
                <w:bCs/>
                <w:sz w:val="28"/>
                <w:szCs w:val="36"/>
              </w:rPr>
            </w:pPr>
            <w:r>
              <w:rPr>
                <w:rFonts w:ascii="Times New Roman" w:hAnsi="Times New Roman" w:eastAsia="宋体" w:cs="Times New Roman"/>
                <w:b/>
                <w:bCs/>
                <w:color w:val="333333"/>
                <w:sz w:val="27"/>
                <w:szCs w:val="27"/>
                <w:shd w:val="clear" w:color="auto" w:fill="F7F7F7"/>
              </w:rPr>
              <w:t>系列活动</w:t>
            </w:r>
          </w:p>
        </w:tc>
        <w:tc>
          <w:tcPr>
            <w:tcW w:w="1922" w:type="dxa"/>
            <w:vAlign w:val="center"/>
          </w:tcPr>
          <w:p>
            <w:pPr>
              <w:jc w:val="center"/>
              <w:rPr>
                <w:rFonts w:ascii="Times New Roman" w:hAnsi="Times New Roman" w:eastAsia="宋体" w:cs="Times New Roman"/>
                <w:b/>
                <w:bCs/>
                <w:sz w:val="28"/>
                <w:szCs w:val="36"/>
              </w:rPr>
            </w:pPr>
            <w:r>
              <w:rPr>
                <w:rFonts w:ascii="Times New Roman" w:hAnsi="Times New Roman" w:eastAsia="宋体" w:cs="Times New Roman"/>
                <w:b/>
                <w:bCs/>
                <w:sz w:val="28"/>
                <w:szCs w:val="36"/>
              </w:rPr>
              <w:t>特邀嘉宾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第一届</w:t>
            </w:r>
          </w:p>
        </w:tc>
        <w:tc>
          <w:tcPr>
            <w:tcW w:w="1591"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2019年10月13-20日</w:t>
            </w:r>
          </w:p>
        </w:tc>
        <w:tc>
          <w:tcPr>
            <w:tcW w:w="3729"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特邀报告，江西省地理学会第八次会员代表大会</w:t>
            </w:r>
          </w:p>
        </w:tc>
        <w:tc>
          <w:tcPr>
            <w:tcW w:w="1922"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李德仁、杨桂山、樊杰、肖金成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054"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第二届</w:t>
            </w:r>
          </w:p>
        </w:tc>
        <w:tc>
          <w:tcPr>
            <w:tcW w:w="1591"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2020年10月25-31日</w:t>
            </w:r>
          </w:p>
        </w:tc>
        <w:tc>
          <w:tcPr>
            <w:tcW w:w="3729"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特邀报告、“博学明理”研究生学术论坛、2020年国家基金获得者报告、院友会成立大会、创业讲坛、名师讲坛</w:t>
            </w:r>
          </w:p>
        </w:tc>
        <w:tc>
          <w:tcPr>
            <w:tcW w:w="1922"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王家耀、宋长青、刘敏、杜清运、胡宝清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第三届</w:t>
            </w:r>
          </w:p>
        </w:tc>
        <w:tc>
          <w:tcPr>
            <w:tcW w:w="1591"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2021年11月22-27日</w:t>
            </w:r>
          </w:p>
        </w:tc>
        <w:tc>
          <w:tcPr>
            <w:tcW w:w="3729"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鄱阳湖研究专题学术报告、地理教育专题讲座、地理科普进校园、学科建设报告。</w:t>
            </w:r>
          </w:p>
        </w:tc>
        <w:tc>
          <w:tcPr>
            <w:tcW w:w="1922"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胡振鹏、段玉山、雷鸣、吴志峰、陈旻、谢花林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第四届</w:t>
            </w:r>
          </w:p>
        </w:tc>
        <w:tc>
          <w:tcPr>
            <w:tcW w:w="1591"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2022年11月1-7日</w:t>
            </w:r>
          </w:p>
        </w:tc>
        <w:tc>
          <w:tcPr>
            <w:tcW w:w="3729"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特邀报告、研究生论坛、课堂教学竞赛、青年教师论坛、青年遥感辩论</w:t>
            </w:r>
          </w:p>
        </w:tc>
        <w:tc>
          <w:tcPr>
            <w:tcW w:w="1922" w:type="dxa"/>
            <w:vAlign w:val="center"/>
          </w:tcPr>
          <w:p>
            <w:pPr>
              <w:spacing w:line="360" w:lineRule="auto"/>
              <w:jc w:val="left"/>
              <w:rPr>
                <w:rFonts w:ascii="宋体" w:hAnsi="宋体" w:eastAsia="宋体" w:cs="宋体"/>
                <w:sz w:val="24"/>
                <w:szCs w:val="32"/>
              </w:rPr>
            </w:pPr>
            <w:r>
              <w:rPr>
                <w:rFonts w:hint="eastAsia" w:ascii="宋体" w:hAnsi="宋体" w:eastAsia="宋体" w:cs="宋体"/>
                <w:sz w:val="24"/>
                <w:szCs w:val="32"/>
              </w:rPr>
              <w:t>龚健雅、犹王莹、陈富龙、</w:t>
            </w:r>
            <w:r>
              <w:rPr>
                <w:rFonts w:hint="eastAsia" w:ascii="宋体" w:hAnsi="宋体" w:eastAsia="宋体" w:cs="宋体"/>
                <w:color w:val="333333"/>
                <w:sz w:val="27"/>
                <w:szCs w:val="27"/>
                <w:shd w:val="clear" w:color="auto" w:fill="FFFFFF"/>
              </w:rPr>
              <w:t>顾朝林</w:t>
            </w:r>
            <w:r>
              <w:rPr>
                <w:rFonts w:hint="eastAsia" w:ascii="宋体" w:hAnsi="宋体" w:eastAsia="宋体" w:cs="宋体"/>
                <w:sz w:val="24"/>
                <w:szCs w:val="32"/>
              </w:rPr>
              <w:t>、戴年华</w:t>
            </w:r>
          </w:p>
        </w:tc>
      </w:tr>
    </w:tbl>
    <w:p>
      <w:pPr>
        <w:ind w:firstLine="560" w:firstLineChars="200"/>
        <w:jc w:val="left"/>
        <w:rPr>
          <w:rFonts w:ascii="Times New Roman" w:hAnsi="Times New Roman" w:eastAsia="宋体" w:cs="Times New Roman"/>
          <w:sz w:val="28"/>
          <w:szCs w:val="36"/>
        </w:rPr>
      </w:pPr>
    </w:p>
    <w:p>
      <w:pPr>
        <w:rPr>
          <w:rFonts w:ascii="Times New Roman" w:hAnsi="Times New Roman" w:eastAsia="宋体" w:cs="Times New Roman"/>
          <w:color w:val="333333"/>
          <w:sz w:val="27"/>
          <w:szCs w:val="27"/>
          <w:shd w:val="clear" w:color="auto" w:fill="F7F7F7"/>
        </w:rPr>
      </w:pPr>
      <w:r>
        <w:rPr>
          <w:rFonts w:ascii="Times New Roman" w:hAnsi="Times New Roman" w:eastAsia="宋体" w:cs="Times New Roman"/>
          <w:color w:val="333333"/>
          <w:sz w:val="27"/>
          <w:szCs w:val="27"/>
          <w:shd w:val="clear" w:color="auto" w:fill="F7F7F7"/>
        </w:rPr>
        <w:br w:type="page"/>
      </w:r>
    </w:p>
    <w:p>
      <w:pPr>
        <w:pStyle w:val="2"/>
        <w:spacing w:line="480" w:lineRule="auto"/>
        <w:jc w:val="center"/>
        <w:rPr>
          <w:rFonts w:ascii="Times New Roman" w:hAnsi="Times New Roman" w:eastAsia="宋体" w:cs="Times New Roman"/>
          <w:sz w:val="32"/>
          <w:szCs w:val="20"/>
        </w:rPr>
      </w:pPr>
      <w:bookmarkStart w:id="7" w:name="_Toc31735"/>
      <w:r>
        <w:rPr>
          <w:rFonts w:ascii="Times New Roman" w:hAnsi="Times New Roman" w:eastAsia="宋体" w:cs="Times New Roman"/>
          <w:sz w:val="32"/>
          <w:szCs w:val="20"/>
        </w:rPr>
        <w:t>第五届江西“地理周”活动日程简表</w:t>
      </w:r>
      <w:bookmarkEnd w:id="7"/>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292"/>
        <w:gridCol w:w="3332"/>
        <w:gridCol w:w="1115"/>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活动</w:t>
            </w:r>
          </w:p>
        </w:tc>
        <w:tc>
          <w:tcPr>
            <w:tcW w:w="758"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日期</w:t>
            </w:r>
          </w:p>
        </w:tc>
        <w:tc>
          <w:tcPr>
            <w:tcW w:w="1954"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内容</w:t>
            </w:r>
          </w:p>
        </w:tc>
        <w:tc>
          <w:tcPr>
            <w:tcW w:w="654"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主持人</w:t>
            </w:r>
          </w:p>
        </w:tc>
        <w:tc>
          <w:tcPr>
            <w:tcW w:w="857"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5" w:type="pct"/>
            <w:vMerge w:val="restar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开幕式</w:t>
            </w: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11月11日</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9:00 -9:30</w:t>
            </w:r>
          </w:p>
        </w:tc>
        <w:tc>
          <w:tcPr>
            <w:tcW w:w="1954" w:type="pct"/>
            <w:vAlign w:val="center"/>
          </w:tcPr>
          <w:p>
            <w:pPr>
              <w:spacing w:line="360" w:lineRule="exact"/>
              <w:jc w:val="center"/>
              <w:rPr>
                <w:rFonts w:ascii="Times New Roman" w:hAnsi="Times New Roman" w:eastAsia="宋体" w:cs="Times New Roman"/>
                <w:b/>
                <w:bCs/>
                <w:szCs w:val="21"/>
              </w:rPr>
            </w:pPr>
            <w:r>
              <w:rPr>
                <w:rFonts w:ascii="Times New Roman" w:hAnsi="Times New Roman" w:eastAsia="宋体" w:cs="Times New Roman"/>
                <w:b/>
                <w:bCs/>
                <w:szCs w:val="21"/>
              </w:rPr>
              <w:t>领导致辞</w:t>
            </w:r>
          </w:p>
          <w:p>
            <w:pPr>
              <w:spacing w:line="360" w:lineRule="exact"/>
              <w:jc w:val="center"/>
              <w:rPr>
                <w:rFonts w:ascii="Times New Roman" w:hAnsi="Times New Roman" w:eastAsia="宋体" w:cs="Times New Roman"/>
                <w:b/>
                <w:bCs/>
                <w:szCs w:val="21"/>
              </w:rPr>
            </w:pPr>
            <w:r>
              <w:rPr>
                <w:rFonts w:hint="eastAsia" w:ascii="Times New Roman" w:hAnsi="Times New Roman" w:eastAsia="宋体" w:cs="Times New Roman"/>
                <w:b/>
                <w:bCs/>
                <w:szCs w:val="21"/>
              </w:rPr>
              <w:t>江西省地理学会</w:t>
            </w:r>
            <w:r>
              <w:rPr>
                <w:rFonts w:ascii="Times New Roman" w:hAnsi="Times New Roman" w:eastAsia="宋体" w:cs="Times New Roman"/>
                <w:b/>
                <w:bCs/>
                <w:szCs w:val="21"/>
              </w:rPr>
              <w:t>地理教育专业</w:t>
            </w:r>
            <w:r>
              <w:rPr>
                <w:rFonts w:ascii="Times New Roman" w:hAnsi="Times New Roman" w:eastAsia="宋体" w:cs="Times New Roman"/>
                <w:b/>
                <w:bCs/>
                <w:szCs w:val="21"/>
              </w:rPr>
              <w:br w:type="textWrapping"/>
            </w:r>
            <w:r>
              <w:rPr>
                <w:rFonts w:ascii="Times New Roman" w:hAnsi="Times New Roman" w:eastAsia="宋体" w:cs="Times New Roman"/>
                <w:b/>
                <w:bCs/>
                <w:szCs w:val="21"/>
              </w:rPr>
              <w:t>委员会成立仪式</w:t>
            </w:r>
          </w:p>
        </w:tc>
        <w:tc>
          <w:tcPr>
            <w:tcW w:w="654" w:type="pct"/>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胡启武</w:t>
            </w:r>
          </w:p>
        </w:tc>
        <w:tc>
          <w:tcPr>
            <w:tcW w:w="857" w:type="pct"/>
            <w:vMerge w:val="restart"/>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中顺报告厅</w:t>
            </w:r>
          </w:p>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75" w:type="pct"/>
            <w:vMerge w:val="continue"/>
            <w:vAlign w:val="center"/>
          </w:tcPr>
          <w:p>
            <w:pPr>
              <w:jc w:val="center"/>
              <w:rPr>
                <w:rFonts w:ascii="Times New Roman" w:hAnsi="Times New Roman" w:eastAsia="宋体" w:cs="Times New Roman"/>
                <w:b/>
                <w:bCs/>
                <w:szCs w:val="21"/>
              </w:rPr>
            </w:pP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11月11日</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9:40 - 10:20</w:t>
            </w:r>
          </w:p>
        </w:tc>
        <w:tc>
          <w:tcPr>
            <w:tcW w:w="1954"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 xml:space="preserve">特邀报告一  </w:t>
            </w:r>
            <w:r>
              <w:rPr>
                <w:rFonts w:ascii="Times New Roman" w:hAnsi="Times New Roman" w:eastAsia="宋体" w:cs="Times New Roman"/>
                <w:b/>
                <w:bCs/>
                <w:szCs w:val="21"/>
              </w:rPr>
              <w:t>刘耀彬 教授</w:t>
            </w:r>
            <w:r>
              <w:rPr>
                <w:rFonts w:ascii="Times New Roman" w:hAnsi="Times New Roman" w:eastAsia="宋体" w:cs="Times New Roman"/>
                <w:szCs w:val="21"/>
              </w:rPr>
              <w:t xml:space="preserve"> </w:t>
            </w:r>
          </w:p>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如何构建鄱阳湖区生态安全格局：以三生空间转型与生态系统服务权衡为视角</w:t>
            </w:r>
          </w:p>
        </w:tc>
        <w:tc>
          <w:tcPr>
            <w:tcW w:w="6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林  珲</w:t>
            </w:r>
          </w:p>
        </w:tc>
        <w:tc>
          <w:tcPr>
            <w:tcW w:w="857" w:type="pct"/>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75" w:type="pct"/>
            <w:vMerge w:val="continue"/>
            <w:vAlign w:val="center"/>
          </w:tcPr>
          <w:p>
            <w:pPr>
              <w:jc w:val="center"/>
              <w:rPr>
                <w:rFonts w:ascii="Times New Roman" w:hAnsi="Times New Roman" w:eastAsia="宋体" w:cs="Times New Roman"/>
                <w:b/>
                <w:bCs/>
                <w:szCs w:val="21"/>
              </w:rPr>
            </w:pP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11月11日</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10:30 - 11:10</w:t>
            </w:r>
          </w:p>
        </w:tc>
        <w:tc>
          <w:tcPr>
            <w:tcW w:w="1954" w:type="pct"/>
            <w:vAlign w:val="center"/>
          </w:tcPr>
          <w:p>
            <w:pPr>
              <w:spacing w:line="360" w:lineRule="exact"/>
              <w:jc w:val="center"/>
              <w:rPr>
                <w:rFonts w:ascii="Times New Roman" w:hAnsi="Times New Roman" w:eastAsia="宋体" w:cs="Times New Roman"/>
                <w:b/>
                <w:bCs/>
                <w:szCs w:val="21"/>
              </w:rPr>
            </w:pPr>
            <w:r>
              <w:rPr>
                <w:rFonts w:ascii="Times New Roman" w:hAnsi="Times New Roman" w:eastAsia="宋体" w:cs="Times New Roman"/>
                <w:szCs w:val="21"/>
              </w:rPr>
              <w:t xml:space="preserve">特邀报告二  </w:t>
            </w:r>
            <w:r>
              <w:rPr>
                <w:rFonts w:ascii="Times New Roman" w:hAnsi="Times New Roman" w:eastAsia="宋体" w:cs="Times New Roman"/>
                <w:b/>
                <w:bCs/>
                <w:szCs w:val="21"/>
              </w:rPr>
              <w:t>裴韬 教授</w:t>
            </w:r>
          </w:p>
          <w:p>
            <w:pPr>
              <w:spacing w:line="360" w:lineRule="exact"/>
              <w:jc w:val="center"/>
              <w:rPr>
                <w:rFonts w:ascii="Times New Roman" w:hAnsi="Times New Roman" w:eastAsia="宋体" w:cs="Times New Roman"/>
                <w:b/>
                <w:bCs/>
                <w:szCs w:val="21"/>
              </w:rPr>
            </w:pPr>
            <w:r>
              <w:rPr>
                <w:rFonts w:ascii="Times New Roman" w:hAnsi="Times New Roman" w:eastAsia="宋体" w:cs="Times New Roman"/>
                <w:szCs w:val="21"/>
              </w:rPr>
              <w:t>地理流分析：概念、方法与应用</w:t>
            </w:r>
          </w:p>
        </w:tc>
        <w:tc>
          <w:tcPr>
            <w:tcW w:w="6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林  珲</w:t>
            </w:r>
          </w:p>
        </w:tc>
        <w:tc>
          <w:tcPr>
            <w:tcW w:w="857" w:type="pct"/>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75" w:type="pct"/>
            <w:vMerge w:val="continue"/>
            <w:vAlign w:val="center"/>
          </w:tcPr>
          <w:p>
            <w:pPr>
              <w:jc w:val="center"/>
              <w:rPr>
                <w:rFonts w:ascii="Times New Roman" w:hAnsi="Times New Roman" w:eastAsia="宋体" w:cs="Times New Roman"/>
                <w:b/>
                <w:bCs/>
                <w:szCs w:val="21"/>
              </w:rPr>
            </w:pP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11月11日</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11:20 - 12:00</w:t>
            </w:r>
          </w:p>
        </w:tc>
        <w:tc>
          <w:tcPr>
            <w:tcW w:w="1954" w:type="pct"/>
            <w:vAlign w:val="center"/>
          </w:tcPr>
          <w:p>
            <w:pPr>
              <w:spacing w:line="360" w:lineRule="exact"/>
              <w:jc w:val="center"/>
              <w:rPr>
                <w:rFonts w:ascii="Times New Roman" w:hAnsi="Times New Roman" w:eastAsia="宋体" w:cs="Times New Roman"/>
                <w:b/>
                <w:bCs/>
                <w:szCs w:val="21"/>
              </w:rPr>
            </w:pPr>
            <w:r>
              <w:rPr>
                <w:rFonts w:ascii="Times New Roman" w:hAnsi="Times New Roman" w:eastAsia="宋体" w:cs="Times New Roman"/>
                <w:szCs w:val="21"/>
              </w:rPr>
              <w:t xml:space="preserve">特邀报告三   </w:t>
            </w:r>
            <w:r>
              <w:rPr>
                <w:rFonts w:ascii="Times New Roman" w:hAnsi="Times New Roman" w:eastAsia="宋体" w:cs="Times New Roman"/>
                <w:b/>
                <w:bCs/>
                <w:szCs w:val="21"/>
              </w:rPr>
              <w:t>樊磊 教授</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基于被动微波遥感的北方森林碳汇格局</w:t>
            </w:r>
          </w:p>
        </w:tc>
        <w:tc>
          <w:tcPr>
            <w:tcW w:w="6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丁明军</w:t>
            </w:r>
          </w:p>
        </w:tc>
        <w:tc>
          <w:tcPr>
            <w:tcW w:w="857" w:type="pct"/>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中学教研论坛</w:t>
            </w: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11月11日</w:t>
            </w:r>
          </w:p>
        </w:tc>
        <w:tc>
          <w:tcPr>
            <w:tcW w:w="19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中学教研论坛分会场</w:t>
            </w:r>
          </w:p>
        </w:tc>
        <w:tc>
          <w:tcPr>
            <w:tcW w:w="6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徐焰华</w:t>
            </w:r>
          </w:p>
        </w:tc>
        <w:tc>
          <w:tcPr>
            <w:tcW w:w="85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微格教室、智慧教室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75"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科普活动</w:t>
            </w: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11月11日</w:t>
            </w:r>
          </w:p>
        </w:tc>
        <w:tc>
          <w:tcPr>
            <w:tcW w:w="19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蓝天环保社团、校园开放日、北斗遨翔学院</w:t>
            </w:r>
          </w:p>
        </w:tc>
        <w:tc>
          <w:tcPr>
            <w:tcW w:w="6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张  琍</w:t>
            </w:r>
          </w:p>
          <w:p>
            <w:pPr>
              <w:jc w:val="center"/>
              <w:rPr>
                <w:rFonts w:ascii="Times New Roman" w:hAnsi="Times New Roman" w:eastAsia="宋体" w:cs="Times New Roman"/>
                <w:szCs w:val="21"/>
              </w:rPr>
            </w:pPr>
            <w:r>
              <w:rPr>
                <w:rFonts w:ascii="Times New Roman" w:hAnsi="Times New Roman" w:eastAsia="宋体" w:cs="Times New Roman"/>
                <w:szCs w:val="21"/>
              </w:rPr>
              <w:t>徐骏峰</w:t>
            </w:r>
          </w:p>
        </w:tc>
        <w:tc>
          <w:tcPr>
            <w:tcW w:w="85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大学校园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75"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香港学者交流</w:t>
            </w: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11月12日</w:t>
            </w:r>
          </w:p>
        </w:tc>
        <w:tc>
          <w:tcPr>
            <w:tcW w:w="1954" w:type="pct"/>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2023海学</w:t>
            </w:r>
            <w:r>
              <w:rPr>
                <w:rFonts w:hint="eastAsia" w:ascii="Times New Roman" w:hAnsi="Times New Roman" w:eastAsia="宋体" w:cs="Times New Roman"/>
                <w:szCs w:val="21"/>
              </w:rPr>
              <w:t>联</w:t>
            </w:r>
            <w:r>
              <w:rPr>
                <w:rFonts w:ascii="Times New Roman" w:hAnsi="Times New Roman" w:eastAsia="宋体" w:cs="Times New Roman"/>
                <w:szCs w:val="21"/>
              </w:rPr>
              <w:t>香港学者江西考察交流团访问江西师范大学（教育学院，地理学院）</w:t>
            </w:r>
          </w:p>
        </w:tc>
        <w:tc>
          <w:tcPr>
            <w:tcW w:w="654" w:type="pct"/>
            <w:vAlign w:val="center"/>
          </w:tcPr>
          <w:p>
            <w:pPr>
              <w:jc w:val="center"/>
              <w:rPr>
                <w:rFonts w:ascii="Times New Roman" w:hAnsi="Times New Roman" w:eastAsia="宋体" w:cs="Times New Roman"/>
                <w:b/>
                <w:bCs/>
                <w:szCs w:val="21"/>
              </w:rPr>
            </w:pPr>
            <w:r>
              <w:rPr>
                <w:rFonts w:ascii="Times New Roman" w:hAnsi="Times New Roman" w:eastAsia="宋体" w:cs="Times New Roman"/>
                <w:szCs w:val="21"/>
              </w:rPr>
              <w:t>林</w:t>
            </w:r>
            <w:r>
              <w:rPr>
                <w:rFonts w:hint="eastAsia" w:ascii="Times New Roman" w:hAnsi="Times New Roman" w:eastAsia="宋体" w:cs="Times New Roman"/>
                <w:szCs w:val="21"/>
              </w:rPr>
              <w:t xml:space="preserve">  </w:t>
            </w:r>
            <w:r>
              <w:rPr>
                <w:rFonts w:ascii="Times New Roman" w:hAnsi="Times New Roman" w:eastAsia="宋体" w:cs="Times New Roman"/>
                <w:szCs w:val="21"/>
              </w:rPr>
              <w:t>珲</w:t>
            </w:r>
          </w:p>
        </w:tc>
        <w:tc>
          <w:tcPr>
            <w:tcW w:w="85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地理学院三楼会议室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5"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研究生论坛</w:t>
            </w: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11月12日</w:t>
            </w:r>
          </w:p>
        </w:tc>
        <w:tc>
          <w:tcPr>
            <w:tcW w:w="1954" w:type="pct"/>
            <w:vAlign w:val="center"/>
          </w:tcPr>
          <w:p>
            <w:pPr>
              <w:pStyle w:val="12"/>
              <w:shd w:val="clear" w:color="auto" w:fill="FFFFFF"/>
              <w:spacing w:before="0" w:beforeAutospacing="0" w:after="0" w:afterAutospacing="0" w:line="360" w:lineRule="exact"/>
              <w:jc w:val="center"/>
              <w:rPr>
                <w:rFonts w:ascii="Times New Roman" w:hAnsi="Times New Roman" w:cs="Times New Roman"/>
                <w:kern w:val="2"/>
                <w:sz w:val="21"/>
                <w:szCs w:val="21"/>
              </w:rPr>
            </w:pPr>
            <w:r>
              <w:rPr>
                <w:rFonts w:ascii="Times New Roman" w:hAnsi="Times New Roman" w:cs="Times New Roman"/>
                <w:kern w:val="2"/>
                <w:sz w:val="21"/>
                <w:szCs w:val="21"/>
              </w:rPr>
              <w:t>“元与宙”研究生学术论坛分会场</w:t>
            </w:r>
          </w:p>
        </w:tc>
        <w:tc>
          <w:tcPr>
            <w:tcW w:w="6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丁明军</w:t>
            </w:r>
          </w:p>
        </w:tc>
        <w:tc>
          <w:tcPr>
            <w:tcW w:w="85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中顺报告厅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5" w:type="pct"/>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学术报告</w:t>
            </w:r>
          </w:p>
        </w:tc>
        <w:tc>
          <w:tcPr>
            <w:tcW w:w="758" w:type="pct"/>
            <w:vAlign w:val="center"/>
          </w:tcPr>
          <w:p>
            <w:pPr>
              <w:spacing w:line="36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11月1</w:t>
            </w:r>
            <w:r>
              <w:rPr>
                <w:rFonts w:hint="eastAsia" w:ascii="Times New Roman" w:hAnsi="Times New Roman" w:eastAsia="宋体"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日</w:t>
            </w:r>
          </w:p>
          <w:p>
            <w:pPr>
              <w:spacing w:line="36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9:00-11:00</w:t>
            </w:r>
          </w:p>
        </w:tc>
        <w:tc>
          <w:tcPr>
            <w:tcW w:w="1954" w:type="pct"/>
            <w:vAlign w:val="center"/>
          </w:tcPr>
          <w:p>
            <w:pPr>
              <w:pStyle w:val="12"/>
              <w:shd w:val="clear" w:color="auto" w:fill="FFFFFF"/>
              <w:spacing w:before="0" w:beforeAutospacing="0" w:after="0" w:afterAutospacing="0" w:line="360" w:lineRule="exact"/>
              <w:jc w:val="center"/>
              <w:rPr>
                <w:rFonts w:ascii="Times New Roman" w:hAnsi="Times New Roman" w:cs="Times New Roman"/>
                <w:color w:val="000000" w:themeColor="text1"/>
                <w:kern w:val="2"/>
                <w:sz w:val="21"/>
                <w:szCs w:val="21"/>
                <w14:textFill>
                  <w14:solidFill>
                    <w14:schemeClr w14:val="tx1"/>
                  </w14:solidFill>
                </w14:textFill>
              </w:rPr>
            </w:pPr>
            <w:r>
              <w:rPr>
                <w:rFonts w:hint="eastAsia" w:ascii="Times New Roman" w:hAnsi="Times New Roman" w:cs="Times New Roman"/>
                <w:color w:val="000000" w:themeColor="text1"/>
                <w:kern w:val="2"/>
                <w:sz w:val="21"/>
                <w:szCs w:val="21"/>
                <w14:textFill>
                  <w14:solidFill>
                    <w14:schemeClr w14:val="tx1"/>
                  </w14:solidFill>
                </w14:textFill>
              </w:rPr>
              <w:t xml:space="preserve">廖明生 教授 ：雷达遥感地表形变监测方法与应用     </w:t>
            </w:r>
          </w:p>
          <w:p>
            <w:pPr>
              <w:pStyle w:val="12"/>
              <w:shd w:val="clear" w:color="auto" w:fill="FFFFFF"/>
              <w:spacing w:before="0" w:beforeAutospacing="0" w:after="0" w:afterAutospacing="0" w:line="360" w:lineRule="exact"/>
              <w:jc w:val="center"/>
              <w:rPr>
                <w:rFonts w:ascii="Times New Roman" w:hAnsi="Times New Roman" w:cs="Times New Roman"/>
                <w:color w:val="000000" w:themeColor="text1"/>
                <w:kern w:val="2"/>
                <w:sz w:val="21"/>
                <w:szCs w:val="21"/>
                <w14:textFill>
                  <w14:solidFill>
                    <w14:schemeClr w14:val="tx1"/>
                  </w14:solidFill>
                </w14:textFill>
              </w:rPr>
            </w:pPr>
            <w:r>
              <w:rPr>
                <w:rFonts w:hint="eastAsia" w:ascii="Times New Roman" w:hAnsi="Times New Roman" w:cs="Times New Roman"/>
                <w:color w:val="000000" w:themeColor="text1"/>
                <w:kern w:val="2"/>
                <w:sz w:val="21"/>
                <w:szCs w:val="21"/>
                <w14:textFill>
                  <w14:solidFill>
                    <w14:schemeClr w14:val="tx1"/>
                  </w14:solidFill>
                </w14:textFill>
              </w:rPr>
              <w:t>冯光财 教授：广域InSAR数据处理关键技术研究</w:t>
            </w:r>
          </w:p>
        </w:tc>
        <w:tc>
          <w:tcPr>
            <w:tcW w:w="654"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高 华</w:t>
            </w:r>
          </w:p>
        </w:tc>
        <w:tc>
          <w:tcPr>
            <w:tcW w:w="857"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中顺报告厅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75" w:type="pct"/>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青年博士论坛</w:t>
            </w: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11月14日14:00-18:00</w:t>
            </w:r>
          </w:p>
        </w:tc>
        <w:tc>
          <w:tcPr>
            <w:tcW w:w="19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科学研究分会场</w:t>
            </w:r>
          </w:p>
        </w:tc>
        <w:tc>
          <w:tcPr>
            <w:tcW w:w="6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刘  影</w:t>
            </w:r>
          </w:p>
        </w:tc>
        <w:tc>
          <w:tcPr>
            <w:tcW w:w="85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中顺报告厅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75" w:type="pct"/>
            <w:vMerge w:val="restart"/>
            <w:vAlign w:val="center"/>
          </w:tcPr>
          <w:p>
            <w:pPr>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学术报告</w:t>
            </w:r>
          </w:p>
        </w:tc>
        <w:tc>
          <w:tcPr>
            <w:tcW w:w="758" w:type="pct"/>
            <w:vAlign w:val="center"/>
          </w:tcPr>
          <w:p>
            <w:pPr>
              <w:spacing w:line="36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11月15日</w:t>
            </w:r>
          </w:p>
          <w:p>
            <w:pPr>
              <w:spacing w:line="360" w:lineRule="exact"/>
              <w:jc w:val="center"/>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9</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0-11:00</w:t>
            </w:r>
          </w:p>
        </w:tc>
        <w:tc>
          <w:tcPr>
            <w:tcW w:w="1954" w:type="pct"/>
            <w:vAlign w:val="center"/>
          </w:tcPr>
          <w:p>
            <w:pPr>
              <w:jc w:val="center"/>
              <w:rPr>
                <w:rFonts w:ascii="Times New Roman" w:hAnsi="Times New Roman" w:eastAsia="宋体" w:cs="Times New Roman"/>
                <w:szCs w:val="21"/>
              </w:rPr>
            </w:pPr>
            <w:r>
              <w:rPr>
                <w:rFonts w:ascii="Times New Roman" w:hAnsi="Times New Roman" w:cs="Times New Roman"/>
              </w:rPr>
              <w:t>姚士谋</w:t>
            </w:r>
            <w:r>
              <w:rPr>
                <w:rFonts w:hint="eastAsia" w:ascii="Times New Roman" w:hAnsi="Times New Roman" w:cs="Times New Roman"/>
              </w:rPr>
              <w:t xml:space="preserve"> 研究员：</w:t>
            </w:r>
            <w:r>
              <w:rPr>
                <w:rFonts w:hint="eastAsia" w:ascii="Times New Roman" w:hAnsi="Times New Roman" w:eastAsia="宋体" w:cs="Times New Roman"/>
                <w:szCs w:val="21"/>
              </w:rPr>
              <w:t>中国式城市现代化的几点思考</w:t>
            </w:r>
          </w:p>
        </w:tc>
        <w:tc>
          <w:tcPr>
            <w:tcW w:w="6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徐丽婷</w:t>
            </w:r>
          </w:p>
        </w:tc>
        <w:tc>
          <w:tcPr>
            <w:tcW w:w="857" w:type="pct"/>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中顺报告厅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75" w:type="pct"/>
            <w:vMerge w:val="continue"/>
            <w:vAlign w:val="center"/>
          </w:tcPr>
          <w:p>
            <w:pPr>
              <w:jc w:val="center"/>
              <w:rPr>
                <w:rFonts w:hint="eastAsia" w:ascii="Times New Roman" w:hAnsi="Times New Roman" w:eastAsia="宋体" w:cs="Times New Roman"/>
                <w:b/>
                <w:bCs/>
                <w:szCs w:val="21"/>
              </w:rPr>
            </w:pPr>
          </w:p>
        </w:tc>
        <w:tc>
          <w:tcPr>
            <w:tcW w:w="758" w:type="pct"/>
            <w:vAlign w:val="center"/>
          </w:tcPr>
          <w:p>
            <w:pPr>
              <w:spacing w:line="36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11月15日</w:t>
            </w:r>
          </w:p>
          <w:p>
            <w:pPr>
              <w:spacing w:line="36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14</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0-1</w:t>
            </w:r>
            <w:r>
              <w:rPr>
                <w:rFonts w:hint="eastAsia" w:ascii="Times New Roman" w:hAnsi="Times New Roman" w:eastAsia="宋体" w:cs="Times New Roman"/>
                <w:color w:val="000000" w:themeColor="text1"/>
                <w:szCs w:val="21"/>
                <w:lang w:val="en-US" w:eastAsia="zh-CN"/>
                <w14:textFill>
                  <w14:solidFill>
                    <w14:schemeClr w14:val="tx1"/>
                  </w14:solidFill>
                </w14:textFill>
              </w:rPr>
              <w:t>6</w:t>
            </w:r>
            <w:r>
              <w:rPr>
                <w:rFonts w:hint="eastAsia" w:ascii="Times New Roman" w:hAnsi="Times New Roman" w:eastAsia="宋体" w:cs="Times New Roman"/>
                <w:color w:val="000000" w:themeColor="text1"/>
                <w:szCs w:val="21"/>
                <w14:textFill>
                  <w14:solidFill>
                    <w14:schemeClr w14:val="tx1"/>
                  </w14:solidFill>
                </w14:textFill>
              </w:rPr>
              <w:t>:00</w:t>
            </w:r>
          </w:p>
        </w:tc>
        <w:tc>
          <w:tcPr>
            <w:tcW w:w="1954" w:type="pct"/>
            <w:vAlign w:val="center"/>
          </w:tcPr>
          <w:p>
            <w:pPr>
              <w:jc w:val="center"/>
              <w:rPr>
                <w:rFonts w:ascii="Times New Roman" w:hAnsi="Times New Roman" w:cs="Times New Roman"/>
              </w:rPr>
            </w:pPr>
            <w:r>
              <w:rPr>
                <w:rFonts w:hint="eastAsia" w:ascii="宋体" w:hAnsi="宋体" w:eastAsia="宋体"/>
                <w:lang w:val="en-US" w:eastAsia="zh-CN"/>
              </w:rPr>
              <w:t>潘家祎 研究员：</w:t>
            </w:r>
            <w:r>
              <w:rPr>
                <w:rFonts w:hint="eastAsia" w:ascii="宋体" w:hAnsi="宋体" w:eastAsia="宋体"/>
              </w:rPr>
              <w:t>2022年汤加火山引发的全球海啸效应</w:t>
            </w:r>
          </w:p>
        </w:tc>
        <w:tc>
          <w:tcPr>
            <w:tcW w:w="654" w:type="pct"/>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丁明军</w:t>
            </w:r>
          </w:p>
        </w:tc>
        <w:tc>
          <w:tcPr>
            <w:tcW w:w="857" w:type="pct"/>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中顺报告厅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5"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教学研究分会场</w:t>
            </w: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11月16日</w:t>
            </w:r>
          </w:p>
        </w:tc>
        <w:tc>
          <w:tcPr>
            <w:tcW w:w="19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高校教师教学研究论坛</w:t>
            </w:r>
          </w:p>
        </w:tc>
        <w:tc>
          <w:tcPr>
            <w:tcW w:w="6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胡启武</w:t>
            </w:r>
          </w:p>
        </w:tc>
        <w:tc>
          <w:tcPr>
            <w:tcW w:w="857"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地理学院三楼会议室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75" w:type="pct"/>
            <w:vMerge w:val="restar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闭幕式暨学术报告</w:t>
            </w: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11月17日</w:t>
            </w:r>
          </w:p>
        </w:tc>
        <w:tc>
          <w:tcPr>
            <w:tcW w:w="1954" w:type="pct"/>
            <w:vAlign w:val="center"/>
          </w:tcPr>
          <w:p>
            <w:pPr>
              <w:spacing w:line="360" w:lineRule="exact"/>
              <w:jc w:val="center"/>
              <w:rPr>
                <w:rFonts w:ascii="Times New Roman" w:hAnsi="Times New Roman" w:eastAsia="宋体" w:cs="Times New Roman"/>
                <w:b/>
                <w:bCs/>
                <w:szCs w:val="21"/>
              </w:rPr>
            </w:pPr>
            <w:r>
              <w:rPr>
                <w:rFonts w:ascii="Times New Roman" w:hAnsi="Times New Roman" w:eastAsia="宋体" w:cs="Times New Roman"/>
                <w:szCs w:val="21"/>
              </w:rPr>
              <w:t xml:space="preserve">特邀报告  </w:t>
            </w:r>
            <w:r>
              <w:rPr>
                <w:rFonts w:ascii="Times New Roman" w:hAnsi="Times New Roman" w:eastAsia="宋体" w:cs="Times New Roman"/>
                <w:b/>
                <w:szCs w:val="21"/>
              </w:rPr>
              <w:t xml:space="preserve"> 王力哲</w:t>
            </w:r>
            <w:r>
              <w:rPr>
                <w:rFonts w:ascii="Times New Roman" w:hAnsi="Times New Roman" w:eastAsia="宋体" w:cs="Times New Roman"/>
                <w:b/>
                <w:bCs/>
                <w:szCs w:val="21"/>
              </w:rPr>
              <w:t xml:space="preserve"> 教授</w:t>
            </w:r>
          </w:p>
          <w:p>
            <w:pPr>
              <w:spacing w:line="360" w:lineRule="exact"/>
              <w:jc w:val="center"/>
              <w:rPr>
                <w:rFonts w:ascii="Times New Roman" w:hAnsi="Times New Roman" w:eastAsia="宋体" w:cs="Times New Roman"/>
                <w:b/>
                <w:bCs/>
                <w:szCs w:val="21"/>
              </w:rPr>
            </w:pPr>
            <w:r>
              <w:rPr>
                <w:rFonts w:hint="eastAsia" w:ascii="Times New Roman" w:hAnsi="Times New Roman" w:eastAsia="宋体" w:cs="Times New Roman"/>
                <w:szCs w:val="21"/>
              </w:rPr>
              <w:t>城市空间信息支持可持续发展目标评估</w:t>
            </w:r>
          </w:p>
        </w:tc>
        <w:tc>
          <w:tcPr>
            <w:tcW w:w="654"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葛  咏</w:t>
            </w:r>
          </w:p>
        </w:tc>
        <w:tc>
          <w:tcPr>
            <w:tcW w:w="857" w:type="pct"/>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中顺报告厅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5" w:type="pct"/>
            <w:vMerge w:val="continue"/>
            <w:vAlign w:val="center"/>
          </w:tcPr>
          <w:p>
            <w:pPr>
              <w:jc w:val="center"/>
              <w:rPr>
                <w:rFonts w:ascii="Times New Roman" w:hAnsi="Times New Roman" w:eastAsia="宋体" w:cs="Times New Roman"/>
                <w:b/>
                <w:bCs/>
                <w:szCs w:val="21"/>
              </w:rPr>
            </w:pP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11月17日</w:t>
            </w:r>
          </w:p>
        </w:tc>
        <w:tc>
          <w:tcPr>
            <w:tcW w:w="1954" w:type="pct"/>
            <w:vAlign w:val="center"/>
          </w:tcPr>
          <w:p>
            <w:pPr>
              <w:spacing w:line="360" w:lineRule="exact"/>
              <w:jc w:val="center"/>
              <w:rPr>
                <w:rFonts w:ascii="Times New Roman" w:hAnsi="Times New Roman" w:eastAsia="宋体" w:cs="Times New Roman"/>
                <w:b/>
                <w:bCs/>
                <w:szCs w:val="21"/>
              </w:rPr>
            </w:pPr>
            <w:r>
              <w:rPr>
                <w:rFonts w:ascii="Times New Roman" w:hAnsi="Times New Roman" w:eastAsia="宋体" w:cs="Times New Roman"/>
                <w:szCs w:val="21"/>
              </w:rPr>
              <w:t xml:space="preserve">特邀报告   </w:t>
            </w:r>
            <w:r>
              <w:rPr>
                <w:rFonts w:ascii="Times New Roman" w:hAnsi="Times New Roman" w:eastAsia="宋体" w:cs="Times New Roman"/>
                <w:b/>
                <w:bCs/>
                <w:szCs w:val="21"/>
              </w:rPr>
              <w:t>王劲峰 教授</w:t>
            </w:r>
          </w:p>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地理探测器原理、方法及应用</w:t>
            </w:r>
            <w:r>
              <w:rPr>
                <w:rFonts w:ascii="Times New Roman" w:hAnsi="Times New Roman" w:eastAsia="宋体" w:cs="Times New Roman"/>
                <w:szCs w:val="21"/>
              </w:rPr>
              <w:t xml:space="preserve"> </w:t>
            </w:r>
          </w:p>
        </w:tc>
        <w:tc>
          <w:tcPr>
            <w:tcW w:w="6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胡碧松</w:t>
            </w:r>
          </w:p>
        </w:tc>
        <w:tc>
          <w:tcPr>
            <w:tcW w:w="857" w:type="pct"/>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5" w:type="pct"/>
            <w:vMerge w:val="continue"/>
            <w:vAlign w:val="center"/>
          </w:tcPr>
          <w:p>
            <w:pPr>
              <w:jc w:val="center"/>
              <w:rPr>
                <w:rFonts w:ascii="Times New Roman" w:hAnsi="Times New Roman" w:eastAsia="宋体" w:cs="Times New Roman"/>
                <w:b/>
                <w:bCs/>
                <w:szCs w:val="21"/>
              </w:rPr>
            </w:pP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11月17日</w:t>
            </w:r>
          </w:p>
        </w:tc>
        <w:tc>
          <w:tcPr>
            <w:tcW w:w="1954" w:type="pct"/>
            <w:vAlign w:val="center"/>
          </w:tcPr>
          <w:p>
            <w:pPr>
              <w:spacing w:line="360" w:lineRule="exact"/>
              <w:jc w:val="center"/>
              <w:rPr>
                <w:rFonts w:ascii="Times New Roman" w:hAnsi="Times New Roman" w:eastAsia="宋体" w:cs="Times New Roman"/>
                <w:b/>
                <w:bCs/>
                <w:szCs w:val="21"/>
              </w:rPr>
            </w:pPr>
            <w:r>
              <w:rPr>
                <w:rFonts w:ascii="Times New Roman" w:hAnsi="Times New Roman" w:eastAsia="宋体" w:cs="Times New Roman"/>
                <w:szCs w:val="21"/>
              </w:rPr>
              <w:t xml:space="preserve">特邀报告   </w:t>
            </w:r>
            <w:r>
              <w:rPr>
                <w:rFonts w:ascii="Times New Roman" w:hAnsi="Times New Roman" w:eastAsia="宋体" w:cs="Times New Roman"/>
                <w:b/>
                <w:bCs/>
                <w:szCs w:val="21"/>
              </w:rPr>
              <w:t>梁洪生 教授</w:t>
            </w:r>
          </w:p>
          <w:p>
            <w:pPr>
              <w:spacing w:line="320" w:lineRule="exact"/>
              <w:jc w:val="center"/>
              <w:rPr>
                <w:rFonts w:ascii="Times New Roman" w:hAnsi="Times New Roman" w:eastAsia="宋体" w:cs="Times New Roman"/>
                <w:b/>
                <w:bCs/>
                <w:szCs w:val="21"/>
              </w:rPr>
            </w:pPr>
            <w:r>
              <w:rPr>
                <w:rFonts w:hint="eastAsia" w:ascii="Times New Roman" w:hAnsi="Times New Roman" w:eastAsia="宋体" w:cs="Times New Roman"/>
                <w:szCs w:val="21"/>
              </w:rPr>
              <w:t>地理空间标注的变迁考察：明清以来进入江西的移民人群、方言和文化分野</w:t>
            </w:r>
          </w:p>
        </w:tc>
        <w:tc>
          <w:tcPr>
            <w:tcW w:w="65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曹  昀</w:t>
            </w:r>
          </w:p>
        </w:tc>
        <w:tc>
          <w:tcPr>
            <w:tcW w:w="857" w:type="pct"/>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5" w:type="pct"/>
            <w:vMerge w:val="continue"/>
            <w:vAlign w:val="center"/>
          </w:tcPr>
          <w:p>
            <w:pPr>
              <w:jc w:val="center"/>
              <w:rPr>
                <w:rFonts w:ascii="Times New Roman" w:hAnsi="Times New Roman" w:eastAsia="宋体" w:cs="Times New Roman"/>
                <w:szCs w:val="21"/>
              </w:rPr>
            </w:pPr>
          </w:p>
        </w:tc>
        <w:tc>
          <w:tcPr>
            <w:tcW w:w="75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11月17日</w:t>
            </w:r>
          </w:p>
        </w:tc>
        <w:tc>
          <w:tcPr>
            <w:tcW w:w="1954" w:type="pct"/>
            <w:vAlign w:val="center"/>
          </w:tcPr>
          <w:p>
            <w:pPr>
              <w:spacing w:line="360" w:lineRule="exact"/>
              <w:jc w:val="center"/>
              <w:rPr>
                <w:rFonts w:ascii="Times New Roman" w:hAnsi="Times New Roman" w:eastAsia="宋体" w:cs="Times New Roman"/>
                <w:b/>
                <w:bCs/>
                <w:szCs w:val="21"/>
              </w:rPr>
            </w:pPr>
            <w:r>
              <w:rPr>
                <w:rFonts w:ascii="Times New Roman" w:hAnsi="Times New Roman" w:eastAsia="宋体" w:cs="Times New Roman"/>
                <w:b/>
                <w:bCs/>
                <w:szCs w:val="21"/>
              </w:rPr>
              <w:t>闭幕式及颁奖仪式</w:t>
            </w:r>
          </w:p>
        </w:tc>
        <w:tc>
          <w:tcPr>
            <w:tcW w:w="654" w:type="pct"/>
            <w:vAlign w:val="center"/>
          </w:tcPr>
          <w:p>
            <w:pPr>
              <w:jc w:val="center"/>
              <w:rPr>
                <w:rFonts w:ascii="Times New Roman" w:hAnsi="Times New Roman" w:eastAsia="宋体" w:cs="Times New Roman"/>
                <w:szCs w:val="21"/>
              </w:rPr>
            </w:pPr>
          </w:p>
        </w:tc>
        <w:tc>
          <w:tcPr>
            <w:tcW w:w="857" w:type="pct"/>
            <w:vMerge w:val="continue"/>
            <w:vAlign w:val="center"/>
          </w:tcPr>
          <w:p>
            <w:pPr>
              <w:jc w:val="center"/>
              <w:rPr>
                <w:rFonts w:ascii="Times New Roman" w:hAnsi="Times New Roman" w:eastAsia="宋体" w:cs="Times New Roman"/>
                <w:szCs w:val="21"/>
              </w:rPr>
            </w:pPr>
          </w:p>
        </w:tc>
      </w:tr>
    </w:tbl>
    <w:p>
      <w:pPr>
        <w:pStyle w:val="2"/>
        <w:jc w:val="center"/>
        <w:rPr>
          <w:rFonts w:ascii="Times New Roman" w:hAnsi="Times New Roman" w:eastAsia="宋体" w:cs="Times New Roman"/>
          <w:sz w:val="32"/>
          <w:szCs w:val="20"/>
        </w:rPr>
      </w:pPr>
      <w:r>
        <w:rPr>
          <w:rFonts w:ascii="Times New Roman" w:hAnsi="Times New Roman" w:eastAsia="宋体" w:cs="Times New Roman"/>
          <w:sz w:val="32"/>
          <w:szCs w:val="20"/>
        </w:rPr>
        <w:br w:type="page"/>
      </w:r>
      <w:r>
        <w:rPr>
          <w:rFonts w:ascii="Times New Roman" w:hAnsi="Times New Roman" w:eastAsia="宋体" w:cs="Times New Roman"/>
          <w:sz w:val="32"/>
          <w:szCs w:val="20"/>
        </w:rPr>
        <w:t>第五届江西“地理周”</w:t>
      </w:r>
      <w:r>
        <w:rPr>
          <w:rFonts w:hint="eastAsia" w:ascii="Times New Roman" w:hAnsi="Times New Roman" w:eastAsia="宋体" w:cs="Times New Roman"/>
          <w:sz w:val="32"/>
          <w:szCs w:val="20"/>
        </w:rPr>
        <w:t>开幕式日程安排</w:t>
      </w:r>
    </w:p>
    <w:tbl>
      <w:tblPr>
        <w:tblStyle w:val="8"/>
        <w:tblW w:w="43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3053"/>
        <w:gridCol w:w="1390"/>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88"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日期</w:t>
            </w:r>
          </w:p>
        </w:tc>
        <w:tc>
          <w:tcPr>
            <w:tcW w:w="2073"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内容</w:t>
            </w:r>
          </w:p>
        </w:tc>
        <w:tc>
          <w:tcPr>
            <w:tcW w:w="944"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主持人</w:t>
            </w:r>
          </w:p>
        </w:tc>
        <w:tc>
          <w:tcPr>
            <w:tcW w:w="993" w:type="pc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9:00 -9:</w:t>
            </w:r>
            <w:r>
              <w:rPr>
                <w:rFonts w:hint="eastAsia" w:ascii="Times New Roman" w:hAnsi="Times New Roman" w:eastAsia="宋体" w:cs="Times New Roman"/>
                <w:szCs w:val="21"/>
              </w:rPr>
              <w:t>2</w:t>
            </w:r>
            <w:r>
              <w:rPr>
                <w:rFonts w:ascii="Times New Roman" w:hAnsi="Times New Roman" w:eastAsia="宋体" w:cs="Times New Roman"/>
                <w:szCs w:val="21"/>
              </w:rPr>
              <w:t>0</w:t>
            </w:r>
          </w:p>
        </w:tc>
        <w:tc>
          <w:tcPr>
            <w:tcW w:w="2073" w:type="pct"/>
            <w:vAlign w:val="center"/>
          </w:tcPr>
          <w:p>
            <w:pPr>
              <w:numPr>
                <w:ilvl w:val="0"/>
                <w:numId w:val="2"/>
              </w:numPr>
              <w:spacing w:line="360" w:lineRule="exact"/>
              <w:ind w:left="218" w:leftChars="104"/>
              <w:jc w:val="left"/>
              <w:rPr>
                <w:rFonts w:ascii="Times New Roman" w:hAnsi="Times New Roman" w:eastAsia="宋体" w:cs="Times New Roman"/>
                <w:b/>
                <w:bCs/>
                <w:szCs w:val="21"/>
              </w:rPr>
            </w:pPr>
            <w:r>
              <w:rPr>
                <w:rFonts w:hint="eastAsia" w:ascii="Times New Roman" w:hAnsi="Times New Roman" w:eastAsia="宋体" w:cs="Times New Roman"/>
                <w:b/>
                <w:bCs/>
                <w:szCs w:val="21"/>
              </w:rPr>
              <w:t>江西师范大学校</w:t>
            </w:r>
            <w:r>
              <w:rPr>
                <w:rFonts w:ascii="Times New Roman" w:hAnsi="Times New Roman" w:eastAsia="宋体" w:cs="Times New Roman"/>
                <w:b/>
                <w:bCs/>
                <w:szCs w:val="21"/>
              </w:rPr>
              <w:t>领导致辞</w:t>
            </w:r>
          </w:p>
          <w:p>
            <w:pPr>
              <w:spacing w:line="360" w:lineRule="exact"/>
              <w:ind w:left="218" w:leftChars="104"/>
              <w:jc w:val="left"/>
              <w:rPr>
                <w:rFonts w:ascii="Times New Roman" w:hAnsi="Times New Roman" w:eastAsia="宋体" w:cs="Times New Roman"/>
                <w:b/>
                <w:bCs/>
                <w:szCs w:val="21"/>
              </w:rPr>
            </w:pP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 江西省</w:t>
            </w:r>
            <w:r>
              <w:rPr>
                <w:rFonts w:ascii="Times New Roman" w:hAnsi="Times New Roman" w:eastAsia="宋体" w:cs="Times New Roman"/>
                <w:b/>
                <w:bCs/>
                <w:szCs w:val="21"/>
              </w:rPr>
              <w:t>地理学会</w:t>
            </w:r>
            <w:r>
              <w:rPr>
                <w:rFonts w:hint="eastAsia" w:ascii="Times New Roman" w:hAnsi="Times New Roman" w:eastAsia="宋体" w:cs="Times New Roman"/>
                <w:b/>
                <w:bCs/>
                <w:szCs w:val="21"/>
              </w:rPr>
              <w:t>致辞</w:t>
            </w:r>
            <w:r>
              <w:rPr>
                <w:rFonts w:ascii="Times New Roman" w:hAnsi="Times New Roman" w:eastAsia="宋体" w:cs="Times New Roman"/>
                <w:b/>
                <w:bCs/>
                <w:szCs w:val="21"/>
              </w:rPr>
              <w:t xml:space="preserve"> </w:t>
            </w:r>
          </w:p>
        </w:tc>
        <w:tc>
          <w:tcPr>
            <w:tcW w:w="944" w:type="pct"/>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胡启武</w:t>
            </w:r>
          </w:p>
        </w:tc>
        <w:tc>
          <w:tcPr>
            <w:tcW w:w="993" w:type="pct"/>
            <w:vMerge w:val="restart"/>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中顺报告厅</w:t>
            </w:r>
          </w:p>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8" w:type="pct"/>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9:20- 9:30</w:t>
            </w:r>
          </w:p>
        </w:tc>
        <w:tc>
          <w:tcPr>
            <w:tcW w:w="2073" w:type="pct"/>
            <w:vAlign w:val="center"/>
          </w:tcPr>
          <w:p>
            <w:pPr>
              <w:spacing w:line="360" w:lineRule="exact"/>
              <w:jc w:val="center"/>
              <w:rPr>
                <w:rFonts w:ascii="Times New Roman" w:hAnsi="Times New Roman" w:eastAsia="宋体" w:cs="Times New Roman"/>
                <w:b/>
                <w:bCs/>
                <w:szCs w:val="21"/>
              </w:rPr>
            </w:pPr>
            <w:r>
              <w:rPr>
                <w:rFonts w:hint="eastAsia" w:ascii="Times New Roman" w:hAnsi="Times New Roman" w:eastAsia="宋体" w:cs="Times New Roman"/>
                <w:b/>
                <w:bCs/>
                <w:szCs w:val="21"/>
              </w:rPr>
              <w:t>江西省地理学会</w:t>
            </w:r>
            <w:r>
              <w:rPr>
                <w:rFonts w:ascii="Times New Roman" w:hAnsi="Times New Roman" w:eastAsia="宋体" w:cs="Times New Roman"/>
                <w:b/>
                <w:bCs/>
                <w:szCs w:val="21"/>
              </w:rPr>
              <w:t>地理教育专业委员会成立仪式</w:t>
            </w:r>
          </w:p>
        </w:tc>
        <w:tc>
          <w:tcPr>
            <w:tcW w:w="944" w:type="pct"/>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胡启武</w:t>
            </w:r>
          </w:p>
        </w:tc>
        <w:tc>
          <w:tcPr>
            <w:tcW w:w="993" w:type="pct"/>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8" w:type="pct"/>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9:30-9:40</w:t>
            </w:r>
          </w:p>
        </w:tc>
        <w:tc>
          <w:tcPr>
            <w:tcW w:w="2073" w:type="pct"/>
            <w:vAlign w:val="center"/>
          </w:tcPr>
          <w:p>
            <w:pPr>
              <w:spacing w:line="360" w:lineRule="exact"/>
              <w:jc w:val="center"/>
              <w:rPr>
                <w:rFonts w:ascii="Times New Roman" w:hAnsi="Times New Roman" w:eastAsia="宋体" w:cs="Times New Roman"/>
                <w:b/>
                <w:bCs/>
                <w:szCs w:val="21"/>
              </w:rPr>
            </w:pPr>
            <w:r>
              <w:rPr>
                <w:rFonts w:hint="eastAsia" w:ascii="Times New Roman" w:hAnsi="Times New Roman" w:eastAsia="宋体" w:cs="Times New Roman"/>
                <w:b/>
                <w:bCs/>
                <w:szCs w:val="21"/>
              </w:rPr>
              <w:t>合影</w:t>
            </w:r>
          </w:p>
        </w:tc>
        <w:tc>
          <w:tcPr>
            <w:tcW w:w="944" w:type="pct"/>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刘  影</w:t>
            </w:r>
          </w:p>
        </w:tc>
        <w:tc>
          <w:tcPr>
            <w:tcW w:w="993" w:type="pct"/>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8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9:40 - 10:20</w:t>
            </w:r>
          </w:p>
        </w:tc>
        <w:tc>
          <w:tcPr>
            <w:tcW w:w="2073"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 xml:space="preserve">特邀报告一  </w:t>
            </w:r>
            <w:r>
              <w:rPr>
                <w:rFonts w:ascii="Times New Roman" w:hAnsi="Times New Roman" w:eastAsia="宋体" w:cs="Times New Roman"/>
                <w:b/>
                <w:bCs/>
                <w:szCs w:val="21"/>
              </w:rPr>
              <w:t>刘耀彬 教授</w:t>
            </w:r>
            <w:r>
              <w:rPr>
                <w:rFonts w:ascii="Times New Roman" w:hAnsi="Times New Roman" w:eastAsia="宋体" w:cs="Times New Roman"/>
                <w:szCs w:val="21"/>
              </w:rPr>
              <w:t xml:space="preserve"> </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如何构建鄱阳湖区生态安全格局：以三生空间转型与生态系统服务权衡为视角</w:t>
            </w:r>
          </w:p>
        </w:tc>
        <w:tc>
          <w:tcPr>
            <w:tcW w:w="94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林  珲</w:t>
            </w:r>
          </w:p>
        </w:tc>
        <w:tc>
          <w:tcPr>
            <w:tcW w:w="993" w:type="pct"/>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88" w:type="pct"/>
            <w:vAlign w:val="center"/>
          </w:tcPr>
          <w:p>
            <w:pPr>
              <w:spacing w:line="360" w:lineRule="exact"/>
              <w:jc w:val="center"/>
              <w:rPr>
                <w:rFonts w:ascii="Times New Roman" w:hAnsi="Times New Roman" w:eastAsia="宋体" w:cs="Times New Roman"/>
                <w:szCs w:val="21"/>
              </w:rPr>
            </w:pPr>
            <w:bookmarkStart w:id="33" w:name="_GoBack"/>
            <w:bookmarkEnd w:id="33"/>
            <w:r>
              <w:rPr>
                <w:rFonts w:ascii="Times New Roman" w:hAnsi="Times New Roman" w:eastAsia="宋体" w:cs="Times New Roman"/>
                <w:szCs w:val="21"/>
              </w:rPr>
              <w:t>10:30 - 11:10</w:t>
            </w:r>
          </w:p>
        </w:tc>
        <w:tc>
          <w:tcPr>
            <w:tcW w:w="2073" w:type="pct"/>
            <w:vAlign w:val="center"/>
          </w:tcPr>
          <w:p>
            <w:pPr>
              <w:spacing w:line="360" w:lineRule="exact"/>
              <w:jc w:val="center"/>
              <w:rPr>
                <w:rFonts w:ascii="Times New Roman" w:hAnsi="Times New Roman" w:eastAsia="宋体" w:cs="Times New Roman"/>
                <w:b/>
                <w:bCs/>
                <w:szCs w:val="21"/>
              </w:rPr>
            </w:pPr>
            <w:r>
              <w:rPr>
                <w:rFonts w:ascii="Times New Roman" w:hAnsi="Times New Roman" w:eastAsia="宋体" w:cs="Times New Roman"/>
                <w:szCs w:val="21"/>
              </w:rPr>
              <w:t xml:space="preserve">特邀报告二  </w:t>
            </w:r>
            <w:r>
              <w:rPr>
                <w:rFonts w:ascii="Times New Roman" w:hAnsi="Times New Roman" w:eastAsia="宋体" w:cs="Times New Roman"/>
                <w:b/>
                <w:bCs/>
                <w:szCs w:val="21"/>
              </w:rPr>
              <w:t>裴韬 教授</w:t>
            </w:r>
          </w:p>
          <w:p>
            <w:pPr>
              <w:spacing w:line="360" w:lineRule="exact"/>
              <w:jc w:val="center"/>
              <w:rPr>
                <w:rFonts w:ascii="Times New Roman" w:hAnsi="Times New Roman" w:eastAsia="宋体" w:cs="Times New Roman"/>
                <w:b/>
                <w:bCs/>
                <w:szCs w:val="21"/>
              </w:rPr>
            </w:pPr>
            <w:r>
              <w:rPr>
                <w:rFonts w:ascii="Times New Roman" w:hAnsi="Times New Roman" w:eastAsia="宋体" w:cs="Times New Roman"/>
                <w:szCs w:val="21"/>
              </w:rPr>
              <w:t>地理流分析：概念、方法与应用</w:t>
            </w:r>
          </w:p>
        </w:tc>
        <w:tc>
          <w:tcPr>
            <w:tcW w:w="94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林  珲</w:t>
            </w:r>
          </w:p>
        </w:tc>
        <w:tc>
          <w:tcPr>
            <w:tcW w:w="993" w:type="pct"/>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88" w:type="pc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11:20 - 12:00</w:t>
            </w:r>
          </w:p>
        </w:tc>
        <w:tc>
          <w:tcPr>
            <w:tcW w:w="2073" w:type="pct"/>
            <w:vAlign w:val="center"/>
          </w:tcPr>
          <w:p>
            <w:pPr>
              <w:spacing w:line="360" w:lineRule="exact"/>
              <w:jc w:val="center"/>
              <w:rPr>
                <w:rFonts w:ascii="Times New Roman" w:hAnsi="Times New Roman" w:eastAsia="宋体" w:cs="Times New Roman"/>
                <w:b/>
                <w:bCs/>
                <w:szCs w:val="21"/>
              </w:rPr>
            </w:pPr>
            <w:r>
              <w:rPr>
                <w:rFonts w:ascii="Times New Roman" w:hAnsi="Times New Roman" w:eastAsia="宋体" w:cs="Times New Roman"/>
                <w:szCs w:val="21"/>
              </w:rPr>
              <w:t xml:space="preserve">特邀报告三   </w:t>
            </w:r>
            <w:r>
              <w:rPr>
                <w:rFonts w:ascii="Times New Roman" w:hAnsi="Times New Roman" w:eastAsia="宋体" w:cs="Times New Roman"/>
                <w:b/>
                <w:bCs/>
                <w:szCs w:val="21"/>
              </w:rPr>
              <w:t>樊磊 教授</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基于被动微波遥感的北方森林碳汇格局</w:t>
            </w:r>
          </w:p>
        </w:tc>
        <w:tc>
          <w:tcPr>
            <w:tcW w:w="94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丁明军</w:t>
            </w:r>
          </w:p>
        </w:tc>
        <w:tc>
          <w:tcPr>
            <w:tcW w:w="993" w:type="pct"/>
            <w:vMerge w:val="continue"/>
            <w:vAlign w:val="center"/>
          </w:tcPr>
          <w:p>
            <w:pPr>
              <w:jc w:val="center"/>
              <w:rPr>
                <w:rFonts w:ascii="Times New Roman" w:hAnsi="Times New Roman" w:eastAsia="宋体" w:cs="Times New Roman"/>
                <w:szCs w:val="21"/>
              </w:rPr>
            </w:pPr>
          </w:p>
        </w:tc>
      </w:tr>
    </w:tbl>
    <w:p>
      <w:pPr>
        <w:rPr>
          <w:rFonts w:ascii="Times New Roman" w:hAnsi="Times New Roman" w:eastAsia="宋体" w:cs="Times New Roman"/>
          <w:b/>
          <w:sz w:val="32"/>
          <w:szCs w:val="20"/>
        </w:rPr>
      </w:pPr>
    </w:p>
    <w:p>
      <w:pPr>
        <w:rPr>
          <w:rFonts w:ascii="Times New Roman" w:hAnsi="Times New Roman" w:eastAsia="宋体" w:cs="Times New Roman"/>
          <w:b/>
          <w:sz w:val="32"/>
          <w:szCs w:val="20"/>
        </w:rPr>
      </w:pPr>
      <w:r>
        <w:rPr>
          <w:rFonts w:ascii="Times New Roman" w:hAnsi="Times New Roman" w:eastAsia="宋体" w:cs="Times New Roman"/>
          <w:b/>
          <w:sz w:val="32"/>
          <w:szCs w:val="20"/>
        </w:rPr>
        <w:br w:type="page"/>
      </w:r>
    </w:p>
    <w:p>
      <w:pPr>
        <w:pStyle w:val="2"/>
        <w:jc w:val="center"/>
        <w:rPr>
          <w:rFonts w:ascii="Times New Roman" w:hAnsi="Times New Roman" w:eastAsia="宋体" w:cs="Times New Roman"/>
          <w:bCs/>
          <w:sz w:val="36"/>
          <w:szCs w:val="36"/>
        </w:rPr>
      </w:pPr>
      <w:bookmarkStart w:id="8" w:name="_Toc19196"/>
      <w:r>
        <w:rPr>
          <w:rFonts w:ascii="Times New Roman" w:hAnsi="Times New Roman" w:eastAsia="宋体" w:cs="Times New Roman"/>
          <w:bCs/>
          <w:sz w:val="36"/>
          <w:szCs w:val="36"/>
        </w:rPr>
        <w:t>中学教研论坛</w:t>
      </w:r>
      <w:bookmarkEnd w:id="8"/>
    </w:p>
    <w:p>
      <w:pPr>
        <w:pStyle w:val="12"/>
        <w:shd w:val="clear" w:color="auto" w:fill="FFFFFF"/>
        <w:spacing w:before="0" w:beforeAutospacing="0" w:after="0" w:afterAutospacing="0" w:line="50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一、论坛时间</w:t>
      </w:r>
    </w:p>
    <w:p>
      <w:pPr>
        <w:pStyle w:val="12"/>
        <w:shd w:val="clear" w:color="auto" w:fill="FFFFFF"/>
        <w:spacing w:before="0" w:beforeAutospacing="0" w:after="0" w:afterAutospacing="0" w:line="500" w:lineRule="exact"/>
        <w:ind w:firstLine="480"/>
        <w:jc w:val="both"/>
        <w:rPr>
          <w:rFonts w:ascii="Times New Roman" w:hAnsi="Times New Roman" w:cs="Times New Roman"/>
          <w:color w:val="0000FF"/>
          <w:sz w:val="28"/>
          <w:szCs w:val="28"/>
        </w:rPr>
      </w:pPr>
      <w:r>
        <w:rPr>
          <w:rFonts w:ascii="Times New Roman" w:hAnsi="Times New Roman" w:cs="Times New Roman"/>
          <w:sz w:val="28"/>
          <w:szCs w:val="28"/>
        </w:rPr>
        <w:t>2023年11月11日至12日</w:t>
      </w:r>
    </w:p>
    <w:p>
      <w:pPr>
        <w:pStyle w:val="12"/>
        <w:shd w:val="clear" w:color="auto" w:fill="FFFFFF"/>
        <w:spacing w:before="0" w:beforeAutospacing="0" w:after="0" w:afterAutospacing="0" w:line="50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二、论坛地点</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江西师范大学瑶湖校区方荫楼二区地理与环境学院</w:t>
      </w:r>
    </w:p>
    <w:p>
      <w:pPr>
        <w:pStyle w:val="12"/>
        <w:shd w:val="clear" w:color="auto" w:fill="FFFFFF"/>
        <w:spacing w:before="0" w:beforeAutospacing="0" w:after="0" w:afterAutospacing="0" w:line="50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三、活动对象</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江西师范大学地理与环境学院师生及省外特邀专家学者</w:t>
      </w:r>
    </w:p>
    <w:p>
      <w:pPr>
        <w:pStyle w:val="12"/>
        <w:shd w:val="clear" w:color="auto" w:fill="FFFFFF"/>
        <w:spacing w:before="0" w:beforeAutospacing="0" w:after="0" w:afterAutospacing="0" w:line="50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四、论坛主题</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论坛围绕地理卓越教师培育的发展需求，聚焦但不限于以下主题：</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1.</w:t>
      </w:r>
      <w:bookmarkStart w:id="9" w:name="_Hlk147587655"/>
      <w:r>
        <w:rPr>
          <w:rFonts w:ascii="Times New Roman" w:hAnsi="Times New Roman" w:cs="Times New Roman"/>
          <w:sz w:val="28"/>
          <w:szCs w:val="28"/>
        </w:rPr>
        <w:t>多媒体课件比赛</w:t>
      </w:r>
      <w:bookmarkEnd w:id="9"/>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2.课堂模拟授课比赛</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3.地理教育量化研究方法沙龙</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4.地理教育高效课堂建构理论与方法专题研讨</w:t>
      </w: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r>
        <w:rPr>
          <w:rFonts w:ascii="Times New Roman" w:hAnsi="Times New Roman" w:cs="Times New Roman"/>
          <w:sz w:val="28"/>
          <w:szCs w:val="28"/>
        </w:rPr>
        <w:t>5.中学地理教学改革机遇与挑战研讨</w:t>
      </w:r>
    </w:p>
    <w:p>
      <w:pPr>
        <w:pStyle w:val="12"/>
        <w:shd w:val="clear" w:color="auto" w:fill="FFFFFF"/>
        <w:spacing w:before="0" w:beforeAutospacing="0" w:after="0" w:afterAutospacing="0" w:line="50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五、参会须知</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1. 多媒体课件比赛的参赛选手需提前提供适合中学地理主题的原创教学课件；参赛选手分为本科生组和研究生组。多媒体课件比赛设一等奖、二等奖、三等奖，并由江西省地理学会颁发荣誉证书。</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2. 模拟授课比赛的参赛选手需要提交原创多媒体课件作品一份，按照抽签方式进行不超过8分钟现场模拟授课，分预赛和决赛两个场次决出获胜者；参赛选手分为本科生组和研究生组。其中，预赛于11月10日前完成。模拟授课比赛设一等奖、二等奖、三等奖，并由江西省地理学会颁发荣誉证书。</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3. 地理教育量化研究方法沙龙邀请领域内专家完成地理教育量化研究方法论体系初步建构的探讨。</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4.中学地理教学改革机遇与挑战研讨将邀请兄弟院校专家、中学地理教师及校内外学科教学（地理）专业研究生进行学术论文交流互动。交流论文设优秀论文奖，并由江西省地理学会颁发荣誉证书。</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5．地理教育高效课堂建构理论与方法专题研讨将邀请兄弟院校专家、中学地理教师及校内外学科教学（地理）专业研究生互动的形式完成。</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6.论坛免收注册费，交通及住宿自理。论坛期间由江西师范大学地理与环境学院提供工作餐，中午自由休息时间可参观鄱阳湖湿地与流域研究教育部重点实验室。</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7.参会人员请于2023年10月30日前填写多媒体课件比赛作品名称、模拟授课课件及研讨会论文摘要</w:t>
      </w:r>
      <w:r>
        <w:fldChar w:fldCharType="begin"/>
      </w:r>
      <w:r>
        <w:instrText xml:space="preserve"> HYPERLINK "mailto:发送至论坛专用邮箱zhangyujxnu@foxmail.com" </w:instrText>
      </w:r>
      <w:r>
        <w:fldChar w:fldCharType="separate"/>
      </w:r>
      <w:r>
        <w:rPr>
          <w:rFonts w:ascii="Times New Roman" w:hAnsi="Times New Roman" w:cs="Times New Roman"/>
          <w:sz w:val="28"/>
          <w:szCs w:val="28"/>
        </w:rPr>
        <w:t>发送至论坛专用邮箱zhangyujxnu@foxmail.com</w:t>
      </w:r>
      <w:r>
        <w:rPr>
          <w:rFonts w:ascii="Times New Roman" w:hAnsi="Times New Roman" w:cs="Times New Roman"/>
          <w:sz w:val="28"/>
          <w:szCs w:val="28"/>
        </w:rPr>
        <w:fldChar w:fldCharType="end"/>
      </w:r>
      <w:r>
        <w:rPr>
          <w:rFonts w:ascii="Times New Roman" w:hAnsi="Times New Roman" w:cs="Times New Roman"/>
          <w:sz w:val="28"/>
          <w:szCs w:val="28"/>
        </w:rPr>
        <w:t>；lxdou6611@163.com。届时论坛主办方将发送论坛详细议程与正式的邀请函。其中，课件比赛、模拟授课及研讨会论文交流三项中最多选择两项。</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bookmarkStart w:id="10" w:name="_Toc11805"/>
      <w:r>
        <w:rPr>
          <w:rFonts w:ascii="Times New Roman" w:hAnsi="Times New Roman" w:cs="Times New Roman"/>
          <w:sz w:val="28"/>
          <w:szCs w:val="28"/>
        </w:rPr>
        <w:t>8.请参会人员加入论坛微信群，随时关注相关通知。</w:t>
      </w:r>
      <w:bookmarkEnd w:id="10"/>
    </w:p>
    <w:p>
      <w:pPr>
        <w:pStyle w:val="12"/>
        <w:shd w:val="clear" w:color="auto" w:fill="FFFFFF"/>
        <w:spacing w:before="0" w:beforeAutospacing="0" w:after="0" w:afterAutospacing="0" w:line="500" w:lineRule="exact"/>
        <w:ind w:firstLine="562" w:firstLineChars="200"/>
        <w:jc w:val="both"/>
        <w:rPr>
          <w:rFonts w:ascii="Times New Roman" w:hAnsi="Times New Roman" w:cs="Times New Roman"/>
          <w:sz w:val="28"/>
          <w:szCs w:val="28"/>
        </w:rPr>
      </w:pPr>
      <w:r>
        <w:rPr>
          <w:rFonts w:ascii="Times New Roman" w:hAnsi="Times New Roman" w:cs="Times New Roman"/>
          <w:b/>
          <w:bCs/>
          <w:sz w:val="28"/>
          <w:szCs w:val="28"/>
        </w:rPr>
        <w:t>六、组委会联系方式</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联系人：张宇、卢宸婧、徐焰华、叶滢</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手机：18653356425（张宇）；13125216291（卢宸婧）</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邮箱：</w:t>
      </w:r>
      <w:bookmarkStart w:id="11" w:name="_Hlk147589009"/>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"mailto:发送至论坛专用邮箱@qq.com，2741051839@qq.com"</w:instrText>
      </w:r>
      <w:r>
        <w:rPr>
          <w:rFonts w:ascii="Times New Roman" w:hAnsi="Times New Roman" w:cs="Times New Roman"/>
          <w:sz w:val="28"/>
          <w:szCs w:val="28"/>
        </w:rPr>
        <w:fldChar w:fldCharType="separate"/>
      </w:r>
      <w:r>
        <w:rPr>
          <w:rFonts w:ascii="Times New Roman" w:hAnsi="Times New Roman" w:cs="Times New Roman"/>
          <w:sz w:val="28"/>
          <w:szCs w:val="28"/>
        </w:rPr>
        <w:t>zhangyujxnu@foxmail.com</w:t>
      </w:r>
      <w:r>
        <w:rPr>
          <w:rFonts w:ascii="Times New Roman" w:hAnsi="Times New Roman" w:cs="Times New Roman"/>
          <w:sz w:val="28"/>
          <w:szCs w:val="28"/>
        </w:rPr>
        <w:fldChar w:fldCharType="end"/>
      </w:r>
      <w:r>
        <w:rPr>
          <w:rFonts w:ascii="Times New Roman" w:hAnsi="Times New Roman" w:cs="Times New Roman"/>
          <w:sz w:val="28"/>
          <w:szCs w:val="28"/>
        </w:rPr>
        <w:t>（仅接收研究生参赛及论文交流材料）；</w:t>
      </w:r>
      <w:r>
        <w:fldChar w:fldCharType="begin"/>
      </w:r>
      <w:r>
        <w:instrText xml:space="preserve"> HYPERLINK "mailto:lxdou6611@163.com" </w:instrText>
      </w:r>
      <w:r>
        <w:fldChar w:fldCharType="separate"/>
      </w:r>
      <w:r>
        <w:rPr>
          <w:rFonts w:ascii="Times New Roman" w:hAnsi="Times New Roman" w:cs="Times New Roman"/>
          <w:sz w:val="28"/>
          <w:szCs w:val="28"/>
        </w:rPr>
        <w:t>lxdou6611@163.com</w:t>
      </w:r>
      <w:r>
        <w:rPr>
          <w:rFonts w:ascii="Times New Roman" w:hAnsi="Times New Roman" w:cs="Times New Roman"/>
          <w:sz w:val="28"/>
          <w:szCs w:val="28"/>
        </w:rPr>
        <w:fldChar w:fldCharType="end"/>
      </w:r>
      <w:r>
        <w:rPr>
          <w:rFonts w:ascii="Times New Roman" w:hAnsi="Times New Roman" w:cs="Times New Roman"/>
          <w:sz w:val="28"/>
          <w:szCs w:val="28"/>
        </w:rPr>
        <w:t>（仅接收本科生参赛材料）</w:t>
      </w:r>
    </w:p>
    <w:bookmarkEnd w:id="11"/>
    <w:p>
      <w:pPr>
        <w:pStyle w:val="6"/>
        <w:shd w:val="clear" w:color="auto" w:fill="FFFFFF"/>
        <w:spacing w:before="0" w:beforeAutospacing="0" w:after="0" w:afterAutospacing="0" w:line="520" w:lineRule="exact"/>
        <w:jc w:val="right"/>
        <w:rPr>
          <w:rFonts w:ascii="Times New Roman" w:hAnsi="Times New Roman" w:cs="Times New Roman"/>
          <w:sz w:val="28"/>
          <w:szCs w:val="28"/>
        </w:rPr>
      </w:pPr>
      <w:r>
        <w:rPr>
          <w:rFonts w:ascii="Times New Roman" w:hAnsi="Times New Roman" w:cs="Times New Roman"/>
          <w:sz w:val="28"/>
          <w:szCs w:val="28"/>
        </w:rPr>
        <w:t xml:space="preserve">    </w:t>
      </w:r>
    </w:p>
    <w:p>
      <w:pPr>
        <w:pStyle w:val="6"/>
        <w:shd w:val="clear" w:color="auto" w:fill="FFFFFF"/>
        <w:spacing w:before="0" w:beforeAutospacing="0" w:after="0" w:afterAutospacing="0" w:line="520" w:lineRule="exact"/>
        <w:jc w:val="right"/>
        <w:rPr>
          <w:rFonts w:ascii="Times New Roman" w:hAnsi="Times New Roman" w:cs="Times New Roman"/>
          <w:sz w:val="28"/>
          <w:szCs w:val="28"/>
        </w:rPr>
      </w:pPr>
    </w:p>
    <w:p>
      <w:pPr>
        <w:pStyle w:val="6"/>
        <w:shd w:val="clear" w:color="auto" w:fill="FFFFFF"/>
        <w:spacing w:before="0" w:beforeAutospacing="0" w:after="0" w:afterAutospacing="0" w:line="520" w:lineRule="exact"/>
        <w:jc w:val="right"/>
        <w:rPr>
          <w:rFonts w:ascii="Times New Roman" w:hAnsi="Times New Roman" w:cs="Times New Roman"/>
          <w:sz w:val="28"/>
          <w:szCs w:val="28"/>
        </w:rPr>
      </w:pPr>
    </w:p>
    <w:p>
      <w:pPr>
        <w:pStyle w:val="6"/>
        <w:shd w:val="clear" w:color="auto" w:fill="FFFFFF"/>
        <w:spacing w:before="0" w:beforeAutospacing="0" w:after="0" w:afterAutospacing="0" w:line="520" w:lineRule="exact"/>
        <w:jc w:val="right"/>
        <w:rPr>
          <w:rFonts w:ascii="Times New Roman" w:hAnsi="Times New Roman" w:cs="Times New Roman"/>
          <w:sz w:val="28"/>
          <w:szCs w:val="28"/>
        </w:rPr>
      </w:pPr>
    </w:p>
    <w:p>
      <w:pPr>
        <w:pStyle w:val="6"/>
        <w:shd w:val="clear" w:color="auto" w:fill="FFFFFF"/>
        <w:spacing w:before="0" w:beforeAutospacing="0" w:after="0" w:afterAutospacing="0" w:line="520" w:lineRule="exact"/>
        <w:jc w:val="right"/>
        <w:rPr>
          <w:rFonts w:ascii="Times New Roman" w:hAnsi="Times New Roman" w:cs="Times New Roman"/>
          <w:sz w:val="28"/>
          <w:szCs w:val="28"/>
        </w:rPr>
      </w:pPr>
    </w:p>
    <w:p>
      <w:pPr>
        <w:pStyle w:val="6"/>
        <w:shd w:val="clear" w:color="auto" w:fill="FFFFFF"/>
        <w:spacing w:before="0" w:beforeAutospacing="0" w:after="0" w:afterAutospacing="0" w:line="520" w:lineRule="exact"/>
        <w:jc w:val="right"/>
        <w:rPr>
          <w:rFonts w:ascii="Times New Roman" w:hAnsi="Times New Roman" w:cs="Times New Roman"/>
          <w:sz w:val="28"/>
          <w:szCs w:val="28"/>
        </w:rPr>
      </w:pPr>
    </w:p>
    <w:p>
      <w:pPr>
        <w:pStyle w:val="6"/>
        <w:shd w:val="clear" w:color="auto" w:fill="FFFFFF"/>
        <w:spacing w:before="0" w:beforeAutospacing="0" w:after="0" w:afterAutospacing="0" w:line="520" w:lineRule="exact"/>
        <w:jc w:val="right"/>
        <w:rPr>
          <w:rFonts w:ascii="Times New Roman" w:hAnsi="Times New Roman" w:cs="Times New Roman"/>
          <w:sz w:val="28"/>
          <w:szCs w:val="28"/>
        </w:rPr>
      </w:pPr>
    </w:p>
    <w:p>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附件：中学教研论坛议程安排</w:t>
      </w:r>
    </w:p>
    <w:tbl>
      <w:tblPr>
        <w:tblStyle w:val="8"/>
        <w:tblW w:w="7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855"/>
        <w:gridCol w:w="3383"/>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日期</w:t>
            </w:r>
          </w:p>
        </w:tc>
        <w:tc>
          <w:tcPr>
            <w:tcW w:w="1855"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时间</w:t>
            </w:r>
          </w:p>
        </w:tc>
        <w:tc>
          <w:tcPr>
            <w:tcW w:w="3383"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议程安排</w:t>
            </w:r>
          </w:p>
        </w:tc>
        <w:tc>
          <w:tcPr>
            <w:tcW w:w="858"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11月11日</w:t>
            </w:r>
          </w:p>
        </w:tc>
        <w:tc>
          <w:tcPr>
            <w:tcW w:w="1855"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10：00-12：00</w:t>
            </w:r>
          </w:p>
        </w:tc>
        <w:tc>
          <w:tcPr>
            <w:tcW w:w="3383"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本科组模拟授课比赛决赛</w:t>
            </w:r>
          </w:p>
        </w:tc>
        <w:tc>
          <w:tcPr>
            <w:tcW w:w="858"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地理微格教室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11月11日</w:t>
            </w:r>
          </w:p>
        </w:tc>
        <w:tc>
          <w:tcPr>
            <w:tcW w:w="1855"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10：00-12：00</w:t>
            </w:r>
          </w:p>
        </w:tc>
        <w:tc>
          <w:tcPr>
            <w:tcW w:w="3383"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研究生组模拟授课比赛决赛</w:t>
            </w:r>
          </w:p>
        </w:tc>
        <w:tc>
          <w:tcPr>
            <w:tcW w:w="858"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地理专用教室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11月11日</w:t>
            </w:r>
          </w:p>
        </w:tc>
        <w:tc>
          <w:tcPr>
            <w:tcW w:w="1855"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14：00-16：20</w:t>
            </w:r>
          </w:p>
        </w:tc>
        <w:tc>
          <w:tcPr>
            <w:tcW w:w="3383"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高中地理教学改革机遇与挑战研讨</w:t>
            </w:r>
          </w:p>
        </w:tc>
        <w:tc>
          <w:tcPr>
            <w:tcW w:w="858"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地理微格教室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11月11日</w:t>
            </w:r>
          </w:p>
        </w:tc>
        <w:tc>
          <w:tcPr>
            <w:tcW w:w="1855"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16：30-17：30</w:t>
            </w:r>
          </w:p>
        </w:tc>
        <w:tc>
          <w:tcPr>
            <w:tcW w:w="3383"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地理教育量化研究方法沙龙</w:t>
            </w:r>
          </w:p>
        </w:tc>
        <w:tc>
          <w:tcPr>
            <w:tcW w:w="858"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地理专用教室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11月12日</w:t>
            </w:r>
          </w:p>
        </w:tc>
        <w:tc>
          <w:tcPr>
            <w:tcW w:w="1855"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8：30-10：30</w:t>
            </w:r>
          </w:p>
        </w:tc>
        <w:tc>
          <w:tcPr>
            <w:tcW w:w="3383"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兄弟院校优秀学生课堂展示</w:t>
            </w:r>
          </w:p>
        </w:tc>
        <w:tc>
          <w:tcPr>
            <w:tcW w:w="858" w:type="dxa"/>
            <w:vMerge w:val="restart"/>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地理智慧教室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11月12日</w:t>
            </w:r>
          </w:p>
        </w:tc>
        <w:tc>
          <w:tcPr>
            <w:tcW w:w="1855"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10：40-11：30</w:t>
            </w:r>
          </w:p>
        </w:tc>
        <w:tc>
          <w:tcPr>
            <w:tcW w:w="3383"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地理教育高效课堂建构理论与方法专题研讨</w:t>
            </w:r>
          </w:p>
        </w:tc>
        <w:tc>
          <w:tcPr>
            <w:tcW w:w="858" w:type="dxa"/>
            <w:vMerge w:val="continue"/>
            <w:vAlign w:val="center"/>
          </w:tcPr>
          <w:p>
            <w:pPr>
              <w:widowControl/>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11月12日</w:t>
            </w:r>
          </w:p>
        </w:tc>
        <w:tc>
          <w:tcPr>
            <w:tcW w:w="1855"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11：40-12：00</w:t>
            </w:r>
          </w:p>
        </w:tc>
        <w:tc>
          <w:tcPr>
            <w:tcW w:w="3383"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论坛闭幕式</w:t>
            </w:r>
          </w:p>
        </w:tc>
        <w:tc>
          <w:tcPr>
            <w:tcW w:w="858" w:type="dxa"/>
            <w:vMerge w:val="continue"/>
            <w:vAlign w:val="center"/>
          </w:tcPr>
          <w:p>
            <w:pPr>
              <w:widowControl/>
              <w:jc w:val="center"/>
              <w:rPr>
                <w:rFonts w:ascii="Times New Roman" w:hAnsi="Times New Roman" w:eastAsia="宋体" w:cs="Times New Roman"/>
                <w:sz w:val="24"/>
              </w:rPr>
            </w:pPr>
          </w:p>
        </w:tc>
      </w:tr>
    </w:tbl>
    <w:p>
      <w:pPr>
        <w:widowControl/>
        <w:jc w:val="left"/>
        <w:rPr>
          <w:rFonts w:ascii="Times New Roman" w:hAnsi="Times New Roman" w:eastAsia="宋体" w:cs="Times New Roman"/>
          <w:sz w:val="32"/>
          <w:szCs w:val="32"/>
        </w:rPr>
      </w:pPr>
    </w:p>
    <w:p>
      <w:pPr>
        <w:rPr>
          <w:rFonts w:ascii="Times New Roman" w:hAnsi="Times New Roman" w:eastAsia="宋体" w:cs="Times New Roman"/>
          <w:b/>
          <w:bCs/>
          <w:sz w:val="28"/>
          <w:szCs w:val="36"/>
        </w:rPr>
      </w:pPr>
      <w:r>
        <w:rPr>
          <w:rFonts w:ascii="Times New Roman" w:hAnsi="Times New Roman" w:eastAsia="宋体" w:cs="Times New Roman"/>
          <w:sz w:val="28"/>
          <w:szCs w:val="28"/>
        </w:rPr>
        <w:t xml:space="preserve">  </w:t>
      </w:r>
      <w:r>
        <w:rPr>
          <w:rFonts w:ascii="Times New Roman" w:hAnsi="Times New Roman" w:eastAsia="宋体" w:cs="Times New Roman"/>
          <w:b/>
          <w:bCs/>
          <w:sz w:val="32"/>
          <w:szCs w:val="32"/>
        </w:rPr>
        <w:t xml:space="preserve">   </w:t>
      </w:r>
    </w:p>
    <w:p>
      <w:pPr>
        <w:rPr>
          <w:rFonts w:ascii="Times New Roman" w:hAnsi="Times New Roman" w:eastAsia="宋体" w:cs="Times New Roman"/>
          <w:b/>
          <w:bCs/>
          <w:sz w:val="28"/>
          <w:szCs w:val="36"/>
        </w:rPr>
      </w:pPr>
      <w:r>
        <w:rPr>
          <w:rFonts w:ascii="Times New Roman" w:hAnsi="Times New Roman" w:eastAsia="宋体" w:cs="Times New Roman"/>
          <w:b/>
          <w:bCs/>
          <w:sz w:val="28"/>
          <w:szCs w:val="36"/>
        </w:rPr>
        <w:br w:type="page"/>
      </w:r>
    </w:p>
    <w:p>
      <w:pPr>
        <w:pStyle w:val="2"/>
        <w:jc w:val="center"/>
        <w:rPr>
          <w:rFonts w:ascii="Times New Roman" w:hAnsi="Times New Roman" w:eastAsia="宋体" w:cs="Times New Roman"/>
          <w:bCs/>
          <w:sz w:val="36"/>
          <w:szCs w:val="36"/>
        </w:rPr>
      </w:pPr>
      <w:bookmarkStart w:id="12" w:name="_Toc12336"/>
      <w:r>
        <w:rPr>
          <w:rFonts w:ascii="Times New Roman" w:hAnsi="Times New Roman" w:eastAsia="宋体" w:cs="Times New Roman"/>
          <w:bCs/>
          <w:sz w:val="36"/>
          <w:szCs w:val="36"/>
        </w:rPr>
        <w:t>科普活动</w:t>
      </w:r>
      <w:bookmarkEnd w:id="12"/>
    </w:p>
    <w:p>
      <w:pPr>
        <w:pStyle w:val="12"/>
        <w:shd w:val="clear" w:color="auto" w:fill="FFFFFF"/>
        <w:spacing w:before="0" w:beforeAutospacing="0" w:after="0" w:afterAutospacing="0" w:line="50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一、活动时间</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2023年11月11日 13:00—17:00</w:t>
      </w:r>
    </w:p>
    <w:p>
      <w:pPr>
        <w:pStyle w:val="12"/>
        <w:shd w:val="clear" w:color="auto" w:fill="FFFFFF"/>
        <w:spacing w:before="0" w:beforeAutospacing="0" w:after="0" w:afterAutospacing="0" w:line="50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二、论坛地点</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江西师范大学瑶湖校区方荫楼二区地理与环境学院</w:t>
      </w:r>
    </w:p>
    <w:p>
      <w:pPr>
        <w:pStyle w:val="12"/>
        <w:shd w:val="clear" w:color="auto" w:fill="FFFFFF"/>
        <w:spacing w:before="0" w:beforeAutospacing="0" w:after="0" w:afterAutospacing="0" w:line="50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三、活动对象</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邀请校内大学生、中小学生等走近实验室现场，同时邀请相关媒体跟踪报道</w:t>
      </w:r>
    </w:p>
    <w:p>
      <w:pPr>
        <w:pStyle w:val="12"/>
        <w:shd w:val="clear" w:color="auto" w:fill="FFFFFF"/>
        <w:spacing w:before="0" w:beforeAutospacing="0" w:after="0" w:afterAutospacing="0" w:line="500" w:lineRule="exact"/>
        <w:ind w:firstLine="562" w:firstLineChars="200"/>
        <w:jc w:val="both"/>
        <w:rPr>
          <w:rFonts w:ascii="Times New Roman" w:hAnsi="Times New Roman" w:cs="Times New Roman"/>
          <w:b/>
          <w:bCs/>
          <w:sz w:val="28"/>
          <w:szCs w:val="28"/>
        </w:rPr>
      </w:pPr>
      <w:bookmarkStart w:id="13" w:name="_Hlk149141093"/>
      <w:r>
        <w:rPr>
          <w:rFonts w:ascii="Times New Roman" w:hAnsi="Times New Roman" w:cs="Times New Roman"/>
          <w:b/>
          <w:bCs/>
          <w:sz w:val="28"/>
          <w:szCs w:val="28"/>
        </w:rPr>
        <w:t>四、活动主题</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包括但不限于以下主题活动和站点：</w:t>
      </w:r>
    </w:p>
    <w:p>
      <w:pPr>
        <w:spacing w:line="600" w:lineRule="exact"/>
        <w:ind w:firstLine="560" w:firstLineChars="200"/>
        <w:rPr>
          <w:rFonts w:ascii="Times New Roman" w:hAnsi="Times New Roman" w:eastAsia="宋体" w:cs="Times New Roman"/>
          <w:kern w:val="0"/>
          <w:sz w:val="28"/>
          <w:szCs w:val="28"/>
        </w:rPr>
      </w:pPr>
      <w:bookmarkStart w:id="14" w:name="_Hlk149054107"/>
      <w:r>
        <w:rPr>
          <w:rFonts w:ascii="Times New Roman" w:hAnsi="Times New Roman" w:eastAsia="宋体" w:cs="Times New Roman"/>
          <w:kern w:val="0"/>
          <w:sz w:val="28"/>
          <w:szCs w:val="28"/>
        </w:rPr>
        <w:t>活动一：地理沙盘中领略大美江西</w:t>
      </w:r>
    </w:p>
    <w:p>
      <w:pPr>
        <w:spacing w:line="60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活动二：驰骋虚拟VR，探索地理之妙</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活动三：地质标本实验室，追寻地球历史痕迹</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活动四：鄱阳湖空天地一体化观测系统展示</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活动五：“同感生命之源，做小小水精灵”水质检测活动</w:t>
      </w:r>
    </w:p>
    <w:p>
      <w:pPr>
        <w:spacing w:line="60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活动六：北斗乐跑·定位闯关比赛</w:t>
      </w:r>
    </w:p>
    <w:bookmarkEnd w:id="13"/>
    <w:bookmarkEnd w:id="14"/>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b/>
          <w:bCs/>
          <w:sz w:val="28"/>
          <w:szCs w:val="28"/>
        </w:rPr>
        <w:t>五、参会须知</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1.由于人数较多，科普活动当日分批按顺序依次进行，因统计人数需要，请参与下列活动的人员请扫二维码报名，并填写相关信息。</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bookmarkStart w:id="15" w:name="_Toc1904"/>
      <w:bookmarkStart w:id="16" w:name="_Toc1872"/>
      <w:r>
        <w:rPr>
          <w:rFonts w:ascii="Times New Roman" w:hAnsi="Times New Roman" w:cs="Times New Roman"/>
          <w:sz w:val="28"/>
          <w:szCs w:val="28"/>
        </w:rPr>
        <w:t>2.请参会人员加入活动微信群，随时关注相关通知。</w:t>
      </w:r>
      <w:bookmarkEnd w:id="15"/>
      <w:bookmarkEnd w:id="16"/>
    </w:p>
    <w:p>
      <w:pPr>
        <w:pStyle w:val="12"/>
        <w:shd w:val="clear" w:color="auto" w:fill="FFFFFF"/>
        <w:spacing w:before="0" w:beforeAutospacing="0" w:after="0" w:afterAutospacing="0" w:line="500" w:lineRule="exact"/>
        <w:ind w:firstLine="562" w:firstLineChars="200"/>
        <w:jc w:val="both"/>
        <w:rPr>
          <w:rFonts w:ascii="Times New Roman" w:hAnsi="Times New Roman" w:cs="Times New Roman"/>
          <w:sz w:val="28"/>
          <w:szCs w:val="28"/>
        </w:rPr>
      </w:pPr>
      <w:r>
        <w:rPr>
          <w:rFonts w:ascii="Times New Roman" w:hAnsi="Times New Roman" w:cs="Times New Roman"/>
          <w:b/>
          <w:bCs/>
          <w:sz w:val="28"/>
          <w:szCs w:val="28"/>
        </w:rPr>
        <w:t>六、组委会联系方式</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组织人：张琍、徐骏峰</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联系人：张乐瑶，贺驰展</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手机： 18925402396</w:t>
      </w:r>
    </w:p>
    <w:p>
      <w:pPr>
        <w:pStyle w:val="2"/>
        <w:jc w:val="center"/>
        <w:rPr>
          <w:rFonts w:ascii="Times New Roman" w:hAnsi="Times New Roman" w:eastAsia="宋体" w:cs="Times New Roman"/>
          <w:bCs/>
          <w:sz w:val="36"/>
          <w:szCs w:val="36"/>
        </w:rPr>
      </w:pPr>
      <w:bookmarkStart w:id="17" w:name="_Toc14590"/>
      <w:r>
        <w:rPr>
          <w:rFonts w:ascii="Times New Roman" w:hAnsi="Times New Roman" w:eastAsia="宋体" w:cs="Times New Roman"/>
          <w:bCs/>
          <w:sz w:val="36"/>
          <w:szCs w:val="36"/>
        </w:rPr>
        <w:t>“元与宙”研究生</w:t>
      </w:r>
      <w:r>
        <w:rPr>
          <w:rFonts w:ascii="Times New Roman" w:hAnsi="Times New Roman" w:cs="Times New Roman"/>
          <w:bCs/>
          <w:sz w:val="36"/>
          <w:szCs w:val="36"/>
        </w:rPr>
        <w:t>学术</w:t>
      </w:r>
      <w:r>
        <w:rPr>
          <w:rFonts w:ascii="Times New Roman" w:hAnsi="Times New Roman" w:eastAsia="宋体" w:cs="Times New Roman"/>
          <w:bCs/>
          <w:sz w:val="36"/>
          <w:szCs w:val="36"/>
        </w:rPr>
        <w:t>论坛</w:t>
      </w:r>
      <w:bookmarkEnd w:id="17"/>
    </w:p>
    <w:p>
      <w:pPr>
        <w:pStyle w:val="12"/>
        <w:shd w:val="clear" w:color="auto" w:fill="FFFFFF"/>
        <w:spacing w:before="0" w:beforeAutospacing="0" w:after="0" w:afterAutospacing="0" w:line="52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为加强江西省域内高校、科研院所地理学及相关专业研究生学术交流，活跃研究生的学术思想，激励学术创新，给研究生搭建一个分享研究成果与心得的平台。经研究，江西省地理学会拟举办第五届江西省地理学研究生学术论坛。</w:t>
      </w: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r>
        <w:rPr>
          <w:rFonts w:ascii="Times New Roman" w:hAnsi="Times New Roman" w:cs="Times New Roman"/>
          <w:sz w:val="28"/>
          <w:szCs w:val="28"/>
        </w:rPr>
        <w:t>本次论坛以“数字江西与美丽江西”为主题，围绕江西省社会经济发展的迫切需求与热点问题进行专题研讨，提升江西省地理学及相关专业的研究生培养质量，为区域高质量发展培养输送专门人才。欢迎省域内高校、科研院所的地理学及相关学科博士、硕士研究生共聚论坛，分享研究成果与心得。</w:t>
      </w:r>
    </w:p>
    <w:p>
      <w:pPr>
        <w:pStyle w:val="12"/>
        <w:shd w:val="clear" w:color="auto" w:fill="FFFFFF"/>
        <w:spacing w:before="156" w:beforeLines="50" w:beforeAutospacing="0" w:after="0" w:afterAutospacing="0" w:line="520" w:lineRule="exact"/>
        <w:ind w:firstLine="482"/>
        <w:jc w:val="both"/>
        <w:rPr>
          <w:rFonts w:ascii="Times New Roman" w:hAnsi="Times New Roman" w:cs="Times New Roman"/>
          <w:b/>
          <w:bCs/>
          <w:sz w:val="28"/>
          <w:szCs w:val="28"/>
        </w:rPr>
      </w:pPr>
      <w:r>
        <w:rPr>
          <w:rFonts w:ascii="Times New Roman" w:hAnsi="Times New Roman" w:cs="Times New Roman"/>
          <w:b/>
          <w:bCs/>
          <w:sz w:val="28"/>
          <w:szCs w:val="28"/>
        </w:rPr>
        <w:t>一、论坛时间</w:t>
      </w: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r>
        <w:rPr>
          <w:rFonts w:ascii="Times New Roman" w:hAnsi="Times New Roman" w:cs="Times New Roman"/>
          <w:sz w:val="28"/>
          <w:szCs w:val="28"/>
        </w:rPr>
        <w:t>2023年11月12日9:00~17:00</w:t>
      </w:r>
    </w:p>
    <w:p>
      <w:pPr>
        <w:pStyle w:val="12"/>
        <w:numPr>
          <w:ilvl w:val="0"/>
          <w:numId w:val="3"/>
        </w:numPr>
        <w:shd w:val="clear" w:color="auto" w:fill="FFFFFF"/>
        <w:spacing w:before="156" w:beforeLines="50" w:beforeAutospacing="0" w:after="0" w:afterAutospacing="0" w:line="520" w:lineRule="exact"/>
        <w:ind w:firstLine="482"/>
        <w:jc w:val="both"/>
        <w:rPr>
          <w:rFonts w:ascii="Times New Roman" w:hAnsi="Times New Roman" w:cs="Times New Roman"/>
          <w:b/>
          <w:bCs/>
          <w:sz w:val="28"/>
          <w:szCs w:val="28"/>
        </w:rPr>
      </w:pPr>
      <w:r>
        <w:rPr>
          <w:rFonts w:ascii="Times New Roman" w:hAnsi="Times New Roman" w:cs="Times New Roman"/>
          <w:b/>
          <w:bCs/>
          <w:sz w:val="28"/>
          <w:szCs w:val="28"/>
        </w:rPr>
        <w:t>论坛地点</w:t>
      </w:r>
    </w:p>
    <w:p>
      <w:pPr>
        <w:pStyle w:val="12"/>
        <w:shd w:val="clear" w:color="auto" w:fill="FFFFFF"/>
        <w:spacing w:before="0" w:beforeAutospacing="0" w:after="0" w:afterAutospacing="0" w:line="52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江西师范大学瑶湖校区方荫楼二区地理与环境学院。</w:t>
      </w:r>
    </w:p>
    <w:p>
      <w:pPr>
        <w:pStyle w:val="12"/>
        <w:shd w:val="clear" w:color="auto" w:fill="FFFFFF"/>
        <w:spacing w:before="0" w:beforeAutospacing="0" w:after="0" w:afterAutospacing="0" w:line="52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三、参会对象</w:t>
      </w:r>
    </w:p>
    <w:p>
      <w:pPr>
        <w:pStyle w:val="12"/>
        <w:shd w:val="clear" w:color="auto" w:fill="FFFFFF"/>
        <w:spacing w:before="0" w:beforeAutospacing="0" w:after="0" w:afterAutospacing="0" w:line="52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江西省内地理学及相关学科专业在读博士生、硕士生。</w:t>
      </w:r>
    </w:p>
    <w:p>
      <w:pPr>
        <w:pStyle w:val="12"/>
        <w:shd w:val="clear" w:color="auto" w:fill="FFFFFF"/>
        <w:spacing w:before="156" w:beforeLines="50" w:beforeAutospacing="0" w:after="0" w:afterAutospacing="0" w:line="520" w:lineRule="exact"/>
        <w:ind w:firstLine="482"/>
        <w:jc w:val="both"/>
        <w:rPr>
          <w:rFonts w:ascii="Times New Roman" w:hAnsi="Times New Roman" w:cs="Times New Roman"/>
          <w:b/>
          <w:bCs/>
          <w:sz w:val="28"/>
          <w:szCs w:val="28"/>
        </w:rPr>
      </w:pPr>
      <w:r>
        <w:rPr>
          <w:rFonts w:ascii="Times New Roman" w:hAnsi="Times New Roman" w:cs="Times New Roman"/>
          <w:b/>
          <w:bCs/>
          <w:sz w:val="28"/>
          <w:szCs w:val="28"/>
        </w:rPr>
        <w:t>四、论坛主题</w:t>
      </w: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r>
        <w:rPr>
          <w:rFonts w:ascii="Times New Roman" w:hAnsi="Times New Roman" w:cs="Times New Roman"/>
          <w:sz w:val="28"/>
          <w:szCs w:val="28"/>
        </w:rPr>
        <w:t>论坛围绕江西省国民经济和社会发展需求，聚焦但不限于以下主题：</w:t>
      </w: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r>
        <w:rPr>
          <w:rFonts w:ascii="Times New Roman" w:hAnsi="Times New Roman" w:cs="Times New Roman"/>
          <w:sz w:val="28"/>
          <w:szCs w:val="28"/>
        </w:rPr>
        <w:t>1. 流域生态环境监测、模拟与管控</w:t>
      </w: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r>
        <w:rPr>
          <w:rFonts w:ascii="Times New Roman" w:hAnsi="Times New Roman" w:cs="Times New Roman"/>
          <w:sz w:val="28"/>
          <w:szCs w:val="28"/>
        </w:rPr>
        <w:t>2. 地球信息科学与数字江西</w:t>
      </w: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r>
        <w:rPr>
          <w:rFonts w:ascii="Times New Roman" w:hAnsi="Times New Roman" w:cs="Times New Roman"/>
          <w:sz w:val="28"/>
          <w:szCs w:val="28"/>
        </w:rPr>
        <w:t>3. 区域人地关系与美丽江西</w:t>
      </w: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p>
    <w:p>
      <w:pPr>
        <w:pStyle w:val="12"/>
        <w:shd w:val="clear" w:color="auto" w:fill="FFFFFF"/>
        <w:spacing w:before="156" w:beforeLines="50" w:beforeAutospacing="0" w:after="0" w:afterAutospacing="0" w:line="520" w:lineRule="exact"/>
        <w:ind w:firstLine="482"/>
        <w:jc w:val="both"/>
        <w:rPr>
          <w:rFonts w:ascii="Times New Roman" w:hAnsi="Times New Roman" w:cs="Times New Roman"/>
          <w:b/>
          <w:bCs/>
          <w:sz w:val="28"/>
          <w:szCs w:val="28"/>
        </w:rPr>
      </w:pPr>
      <w:r>
        <w:rPr>
          <w:rFonts w:ascii="Times New Roman" w:hAnsi="Times New Roman" w:cs="Times New Roman"/>
          <w:b/>
          <w:bCs/>
          <w:sz w:val="28"/>
          <w:szCs w:val="28"/>
        </w:rPr>
        <w:t>五、参会须知</w:t>
      </w: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r>
        <w:rPr>
          <w:rFonts w:ascii="Times New Roman" w:hAnsi="Times New Roman" w:cs="Times New Roman"/>
          <w:sz w:val="28"/>
          <w:szCs w:val="28"/>
        </w:rPr>
        <w:t>1.提交的学术报告应切合主题，最好有相关文章发表，报告时间不超过15分钟，并提供内容摘要及关键图表海报PDF版本（800字左右，供海报展示）；</w:t>
      </w: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r>
        <w:rPr>
          <w:rFonts w:ascii="Times New Roman" w:hAnsi="Times New Roman" w:cs="Times New Roman"/>
          <w:sz w:val="28"/>
          <w:szCs w:val="28"/>
        </w:rPr>
        <w:t>2.本次论坛设一等奖、二等奖、三等奖，并由江西省地理学会颁发荣誉证书（11月12日下午）；</w:t>
      </w:r>
    </w:p>
    <w:p>
      <w:pPr>
        <w:pStyle w:val="12"/>
        <w:shd w:val="clear" w:color="auto" w:fill="FFFFFF"/>
        <w:spacing w:before="0" w:beforeAutospacing="0" w:after="0" w:afterAutospacing="0" w:line="520" w:lineRule="exact"/>
        <w:ind w:firstLine="480"/>
        <w:jc w:val="both"/>
        <w:rPr>
          <w:rFonts w:ascii="Times New Roman" w:hAnsi="Times New Roman" w:cs="Times New Roman"/>
          <w:sz w:val="28"/>
          <w:szCs w:val="28"/>
        </w:rPr>
      </w:pPr>
      <w:r>
        <w:rPr>
          <w:rFonts w:ascii="Times New Roman" w:hAnsi="Times New Roman" w:cs="Times New Roman"/>
          <w:sz w:val="28"/>
          <w:szCs w:val="28"/>
        </w:rPr>
        <w:t>3.论坛免收注册费，交通及住宿自理。论坛当天由江西师范大学地理与环境学院提供午餐，中午自由休息时间可参观鄱阳湖湿地与流域研究教育部重点实验室；</w:t>
      </w:r>
    </w:p>
    <w:p>
      <w:pPr>
        <w:pStyle w:val="12"/>
        <w:shd w:val="clear" w:color="auto" w:fill="FFFFFF"/>
        <w:spacing w:before="0" w:beforeAutospacing="0" w:after="150" w:afterAutospacing="0" w:line="520" w:lineRule="exact"/>
        <w:ind w:firstLine="480"/>
        <w:jc w:val="both"/>
        <w:rPr>
          <w:rFonts w:ascii="Times New Roman" w:hAnsi="Times New Roman" w:cs="Times New Roman"/>
          <w:sz w:val="28"/>
          <w:szCs w:val="28"/>
        </w:rPr>
      </w:pPr>
      <w:r>
        <w:rPr>
          <w:rFonts w:ascii="Times New Roman" w:hAnsi="Times New Roman" w:cs="Times New Roman"/>
        </w:rPr>
        <w:drawing>
          <wp:anchor distT="0" distB="0" distL="114300" distR="114300" simplePos="0" relativeHeight="251659264" behindDoc="1" locked="0" layoutInCell="1" allowOverlap="1">
            <wp:simplePos x="0" y="0"/>
            <wp:positionH relativeFrom="margin">
              <wp:posOffset>3451860</wp:posOffset>
            </wp:positionH>
            <wp:positionV relativeFrom="paragraph">
              <wp:posOffset>1236345</wp:posOffset>
            </wp:positionV>
            <wp:extent cx="1805305" cy="2865755"/>
            <wp:effectExtent l="0" t="0" r="4445" b="10795"/>
            <wp:wrapTight wrapText="bothSides">
              <wp:wrapPolygon>
                <wp:start x="0" y="0"/>
                <wp:lineTo x="0" y="21394"/>
                <wp:lineTo x="21425" y="21394"/>
                <wp:lineTo x="21425" y="0"/>
                <wp:lineTo x="0" y="0"/>
              </wp:wrapPolygon>
            </wp:wrapTight>
            <wp:docPr id="2" name="图片 2" descr="C:\Users\HP\Documents\WeChat Files\dingdao002\FileStorage\Temp\97da8af075c6b5d9519fbc238974b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P\Documents\WeChat Files\dingdao002\FileStorage\Temp\97da8af075c6b5d9519fbc238974bc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05305" cy="2865755"/>
                    </a:xfrm>
                    <a:prstGeom prst="rect">
                      <a:avLst/>
                    </a:prstGeom>
                    <a:noFill/>
                    <a:ln>
                      <a:noFill/>
                    </a:ln>
                  </pic:spPr>
                </pic:pic>
              </a:graphicData>
            </a:graphic>
          </wp:anchor>
        </w:drawing>
      </w:r>
      <w:r>
        <w:rPr>
          <w:rFonts w:ascii="Times New Roman" w:hAnsi="Times New Roman" w:cs="Times New Roman"/>
          <w:sz w:val="28"/>
          <w:szCs w:val="28"/>
        </w:rPr>
        <w:t>4.参会人员请于2023年11月5日前填写参会回执（附件1）、学术报告PPT及海报（PDF）</w:t>
      </w:r>
      <w:r>
        <w:fldChar w:fldCharType="begin"/>
      </w:r>
      <w:r>
        <w:instrText xml:space="preserve"> HYPERLINK "mailto:发送至论坛专用邮箱601197237@qq.com，2741051839@qq.com" </w:instrText>
      </w:r>
      <w:r>
        <w:fldChar w:fldCharType="separate"/>
      </w:r>
      <w:r>
        <w:rPr>
          <w:rStyle w:val="11"/>
          <w:rFonts w:ascii="Times New Roman" w:hAnsi="Times New Roman" w:cs="Times New Roman"/>
          <w:color w:val="auto"/>
          <w:sz w:val="28"/>
          <w:szCs w:val="28"/>
        </w:rPr>
        <w:t>发送至论坛专用邮箱601197237@qq.com，2741051839@qq.com</w:t>
      </w:r>
      <w:r>
        <w:rPr>
          <w:rStyle w:val="11"/>
          <w:rFonts w:ascii="Times New Roman" w:hAnsi="Times New Roman" w:cs="Times New Roman"/>
          <w:color w:val="auto"/>
          <w:sz w:val="28"/>
          <w:szCs w:val="28"/>
        </w:rPr>
        <w:fldChar w:fldCharType="end"/>
      </w:r>
      <w:r>
        <w:rPr>
          <w:rFonts w:ascii="Times New Roman" w:hAnsi="Times New Roman" w:cs="Times New Roman"/>
          <w:sz w:val="28"/>
          <w:szCs w:val="28"/>
        </w:rPr>
        <w:t>。届时论坛主办方将发送论坛详细议程与正式的邀请函。</w:t>
      </w:r>
    </w:p>
    <w:p>
      <w:pPr>
        <w:ind w:firstLine="560" w:firstLineChars="200"/>
        <w:rPr>
          <w:rStyle w:val="11"/>
          <w:rFonts w:ascii="Times New Roman" w:hAnsi="Times New Roman" w:eastAsia="宋体" w:cs="Times New Roman"/>
          <w:color w:val="auto"/>
          <w:kern w:val="0"/>
          <w:sz w:val="28"/>
          <w:szCs w:val="28"/>
          <w:u w:val="none"/>
        </w:rPr>
      </w:pPr>
      <w:bookmarkStart w:id="18" w:name="_Toc16257"/>
      <w:r>
        <w:rPr>
          <w:rStyle w:val="11"/>
          <w:rFonts w:ascii="Times New Roman" w:hAnsi="Times New Roman" w:eastAsia="宋体" w:cs="Times New Roman"/>
          <w:color w:val="auto"/>
          <w:kern w:val="0"/>
          <w:sz w:val="28"/>
          <w:szCs w:val="28"/>
          <w:u w:val="none"/>
        </w:rPr>
        <w:t>5.请参会人员加入论坛微信群，随时关注相关通知。</w:t>
      </w:r>
      <w:bookmarkEnd w:id="18"/>
    </w:p>
    <w:p>
      <w:pPr>
        <w:rPr>
          <w:rFonts w:ascii="Times New Roman" w:hAnsi="Times New Roman" w:eastAsia="宋体" w:cs="Times New Roman"/>
        </w:rPr>
      </w:pPr>
    </w:p>
    <w:p>
      <w:pPr>
        <w:pStyle w:val="12"/>
        <w:shd w:val="clear" w:color="auto" w:fill="FFFFFF"/>
        <w:spacing w:before="156" w:beforeLines="50" w:beforeAutospacing="0" w:after="0" w:afterAutospacing="0" w:line="520" w:lineRule="exact"/>
        <w:ind w:firstLine="562" w:firstLineChars="200"/>
        <w:jc w:val="both"/>
        <w:rPr>
          <w:rFonts w:ascii="Times New Roman" w:hAnsi="Times New Roman" w:cs="Times New Roman"/>
          <w:b/>
          <w:sz w:val="28"/>
          <w:szCs w:val="28"/>
        </w:rPr>
      </w:pPr>
      <w:r>
        <w:rPr>
          <w:rFonts w:ascii="Times New Roman" w:hAnsi="Times New Roman" w:cs="Times New Roman"/>
          <w:b/>
          <w:sz w:val="28"/>
          <w:szCs w:val="28"/>
        </w:rPr>
        <w:t>六、组织机构</w:t>
      </w:r>
    </w:p>
    <w:p>
      <w:pPr>
        <w:pStyle w:val="12"/>
        <w:shd w:val="clear" w:color="auto" w:fill="FFFFFF"/>
        <w:spacing w:before="156" w:beforeLines="50" w:beforeAutospacing="0" w:after="0" w:afterAutospacing="0" w:line="520" w:lineRule="exact"/>
        <w:ind w:firstLine="562" w:firstLineChars="200"/>
        <w:jc w:val="both"/>
        <w:rPr>
          <w:rFonts w:ascii="Times New Roman" w:hAnsi="Times New Roman" w:cs="Times New Roman"/>
          <w:b/>
          <w:sz w:val="28"/>
          <w:szCs w:val="28"/>
        </w:rPr>
      </w:pPr>
      <w:r>
        <w:rPr>
          <w:rFonts w:ascii="Times New Roman" w:hAnsi="Times New Roman" w:cs="Times New Roman"/>
          <w:b/>
          <w:sz w:val="28"/>
          <w:szCs w:val="28"/>
        </w:rPr>
        <w:t>1.主办单位</w:t>
      </w:r>
    </w:p>
    <w:p>
      <w:pPr>
        <w:pStyle w:val="12"/>
        <w:shd w:val="clear" w:color="auto" w:fill="FFFFFF"/>
        <w:spacing w:before="156" w:beforeLines="50" w:beforeAutospacing="0" w:after="0" w:afterAutospacing="0" w:line="52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江西省地理学会</w:t>
      </w:r>
    </w:p>
    <w:p>
      <w:pPr>
        <w:pStyle w:val="12"/>
        <w:shd w:val="clear" w:color="auto" w:fill="FFFFFF"/>
        <w:spacing w:before="156" w:beforeLines="50" w:beforeAutospacing="0" w:after="0" w:afterAutospacing="0" w:line="520" w:lineRule="exact"/>
        <w:ind w:firstLine="562" w:firstLineChars="200"/>
        <w:jc w:val="both"/>
        <w:rPr>
          <w:rFonts w:ascii="Times New Roman" w:hAnsi="Times New Roman" w:cs="Times New Roman"/>
          <w:b/>
          <w:sz w:val="28"/>
          <w:szCs w:val="28"/>
        </w:rPr>
      </w:pPr>
      <w:r>
        <w:rPr>
          <w:rFonts w:ascii="Times New Roman" w:hAnsi="Times New Roman" w:cs="Times New Roman"/>
          <w:b/>
          <w:sz w:val="28"/>
          <w:szCs w:val="28"/>
        </w:rPr>
        <w:t>2.承办单位</w:t>
      </w:r>
    </w:p>
    <w:p>
      <w:pPr>
        <w:pStyle w:val="12"/>
        <w:shd w:val="clear" w:color="auto" w:fill="FFFFFF"/>
        <w:spacing w:before="156" w:beforeLines="50" w:beforeAutospacing="0" w:after="0" w:afterAutospacing="0" w:line="52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江西师范大学地理与环境学院</w:t>
      </w:r>
    </w:p>
    <w:p>
      <w:pPr>
        <w:pStyle w:val="12"/>
        <w:shd w:val="clear" w:color="auto" w:fill="FFFFFF"/>
        <w:spacing w:before="156" w:beforeLines="50" w:beforeAutospacing="0" w:after="0" w:afterAutospacing="0" w:line="52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鄱阳湖湿地与流域研究教育部重点实验室</w:t>
      </w:r>
    </w:p>
    <w:p>
      <w:pPr>
        <w:pStyle w:val="12"/>
        <w:shd w:val="clear" w:color="auto" w:fill="FFFFFF"/>
        <w:spacing w:before="156" w:beforeLines="50" w:beforeAutospacing="0" w:after="0" w:afterAutospacing="0" w:line="52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江西元与宙科技有限公司</w:t>
      </w:r>
    </w:p>
    <w:p>
      <w:pPr>
        <w:pStyle w:val="12"/>
        <w:shd w:val="clear" w:color="auto" w:fill="FFFFFF"/>
        <w:spacing w:before="156" w:beforeLines="50" w:beforeAutospacing="0" w:after="0" w:afterAutospacing="0" w:line="520" w:lineRule="exact"/>
        <w:ind w:firstLine="600" w:firstLineChars="200"/>
        <w:jc w:val="both"/>
        <w:rPr>
          <w:rFonts w:ascii="Times New Roman" w:hAnsi="Times New Roman" w:cs="Times New Roman"/>
          <w:sz w:val="30"/>
          <w:szCs w:val="30"/>
        </w:rPr>
      </w:pPr>
    </w:p>
    <w:p>
      <w:pPr>
        <w:pStyle w:val="12"/>
        <w:shd w:val="clear" w:color="auto" w:fill="FFFFFF"/>
        <w:spacing w:before="156" w:beforeLines="50" w:beforeAutospacing="0" w:after="0" w:afterAutospacing="0" w:line="520" w:lineRule="exact"/>
        <w:ind w:firstLine="562" w:firstLineChars="200"/>
        <w:jc w:val="both"/>
        <w:rPr>
          <w:rFonts w:ascii="Times New Roman" w:hAnsi="Times New Roman" w:cs="Times New Roman"/>
          <w:sz w:val="28"/>
          <w:szCs w:val="28"/>
        </w:rPr>
      </w:pPr>
      <w:r>
        <w:rPr>
          <w:rFonts w:ascii="Times New Roman" w:hAnsi="Times New Roman" w:cs="Times New Roman"/>
          <w:b/>
          <w:bCs/>
          <w:sz w:val="28"/>
          <w:szCs w:val="28"/>
        </w:rPr>
        <w:t>七、联系方式</w:t>
      </w:r>
    </w:p>
    <w:p>
      <w:pPr>
        <w:pStyle w:val="12"/>
        <w:shd w:val="clear" w:color="auto" w:fill="FFFFFF"/>
        <w:spacing w:before="156" w:beforeLines="50" w:beforeAutospacing="0" w:after="0" w:afterAutospacing="0" w:line="52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联系人：钟文涛、文尹娇、樊獒、丁明军</w:t>
      </w:r>
    </w:p>
    <w:p>
      <w:pPr>
        <w:pStyle w:val="12"/>
        <w:shd w:val="clear" w:color="auto" w:fill="FFFFFF"/>
        <w:spacing w:before="156" w:beforeLines="50" w:beforeAutospacing="0" w:after="0" w:afterAutospacing="0" w:line="52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手机：15270933665（钟文涛）；18579194320（文尹娇）</w:t>
      </w:r>
    </w:p>
    <w:p>
      <w:pPr>
        <w:pStyle w:val="12"/>
        <w:shd w:val="clear" w:color="auto" w:fill="FFFFFF"/>
        <w:spacing w:before="156" w:beforeLines="50" w:beforeAutospacing="0" w:after="0" w:afterAutospacing="0" w:line="52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邮箱：</w:t>
      </w:r>
      <w:r>
        <w:fldChar w:fldCharType="begin"/>
      </w:r>
      <w:r>
        <w:instrText xml:space="preserve"> HYPERLINK "mailto:601197237@qq.com；2741051839@qq.com" </w:instrText>
      </w:r>
      <w:r>
        <w:fldChar w:fldCharType="separate"/>
      </w:r>
      <w:r>
        <w:rPr>
          <w:rStyle w:val="11"/>
          <w:rFonts w:ascii="Times New Roman" w:hAnsi="Times New Roman" w:cs="Times New Roman"/>
          <w:color w:val="auto"/>
          <w:sz w:val="28"/>
          <w:szCs w:val="28"/>
        </w:rPr>
        <w:t>601197237@qq.com；2741051839@qq.com</w:t>
      </w:r>
      <w:r>
        <w:rPr>
          <w:rStyle w:val="11"/>
          <w:rFonts w:ascii="Times New Roman" w:hAnsi="Times New Roman" w:cs="Times New Roman"/>
          <w:color w:val="auto"/>
          <w:sz w:val="28"/>
          <w:szCs w:val="28"/>
        </w:rPr>
        <w:fldChar w:fldCharType="end"/>
      </w:r>
    </w:p>
    <w:p>
      <w:pPr>
        <w:widowControl/>
        <w:jc w:val="right"/>
        <w:rPr>
          <w:rFonts w:ascii="Times New Roman" w:hAnsi="Times New Roman" w:eastAsia="宋体" w:cs="Times New Roman"/>
          <w:sz w:val="28"/>
          <w:szCs w:val="28"/>
        </w:rPr>
      </w:pPr>
    </w:p>
    <w:p>
      <w:pPr>
        <w:spacing w:before="156" w:beforeLines="50"/>
        <w:rPr>
          <w:rFonts w:ascii="Times New Roman" w:hAnsi="Times New Roman" w:eastAsia="宋体" w:cs="Times New Roman"/>
          <w:sz w:val="28"/>
          <w:szCs w:val="28"/>
        </w:rPr>
      </w:pPr>
    </w:p>
    <w:p>
      <w:pPr>
        <w:pStyle w:val="12"/>
        <w:shd w:val="clear" w:color="auto" w:fill="FFFFFF"/>
        <w:spacing w:before="0" w:beforeAutospacing="0" w:after="0" w:afterAutospacing="0" w:line="520" w:lineRule="exact"/>
        <w:ind w:firstLine="480"/>
        <w:rPr>
          <w:rFonts w:ascii="Times New Roman" w:hAnsi="Times New Roman" w:cs="Times New Roman"/>
          <w:sz w:val="28"/>
          <w:szCs w:val="28"/>
        </w:rPr>
      </w:pPr>
    </w:p>
    <w:p>
      <w:pPr>
        <w:rPr>
          <w:rFonts w:ascii="Times New Roman" w:hAnsi="Times New Roman" w:eastAsia="宋体" w:cs="Times New Roman"/>
          <w:b/>
          <w:bCs/>
          <w:sz w:val="28"/>
          <w:szCs w:val="36"/>
        </w:rPr>
      </w:pPr>
      <w:r>
        <w:rPr>
          <w:rFonts w:ascii="Times New Roman" w:hAnsi="Times New Roman" w:eastAsia="宋体" w:cs="Times New Roman"/>
          <w:b/>
          <w:bCs/>
          <w:sz w:val="28"/>
          <w:szCs w:val="36"/>
        </w:rPr>
        <w:br w:type="page"/>
      </w:r>
    </w:p>
    <w:p>
      <w:pPr>
        <w:pStyle w:val="2"/>
        <w:jc w:val="center"/>
        <w:rPr>
          <w:rFonts w:ascii="Times New Roman" w:hAnsi="Times New Roman" w:eastAsia="宋体" w:cs="Times New Roman"/>
          <w:bCs/>
          <w:sz w:val="36"/>
          <w:szCs w:val="36"/>
        </w:rPr>
      </w:pPr>
      <w:bookmarkStart w:id="19" w:name="_Toc10182"/>
      <w:r>
        <w:rPr>
          <w:rFonts w:hint="eastAsia" w:ascii="Times New Roman" w:hAnsi="Times New Roman" w:eastAsia="宋体" w:cs="Times New Roman"/>
          <w:bCs/>
          <w:sz w:val="36"/>
          <w:szCs w:val="36"/>
        </w:rPr>
        <w:t>青年博士论坛</w:t>
      </w:r>
      <w:bookmarkEnd w:id="19"/>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为加强青年博士的沟通与交流，促进青年博士快速成长，2023 年第五届“江西省地理周”设立科学研究分会场，邀请地理学科近两年(2022-2023) 国家自然科学青年基金申报积极并取得突破的 9 位优秀博士汇报他们的基金申请与相关研究体会，旨在带动全院科研新生力强化团队合作精神，不断开拓创新，产出更多标志性成果，为地理学科高质量发展贡献更多力量。</w:t>
      </w:r>
    </w:p>
    <w:p>
      <w:pPr>
        <w:pStyle w:val="12"/>
        <w:shd w:val="clear" w:color="auto" w:fill="FFFFFF"/>
        <w:spacing w:before="0" w:beforeAutospacing="0" w:after="0" w:afterAutospacing="0" w:line="500" w:lineRule="exact"/>
        <w:ind w:firstLine="480"/>
        <w:jc w:val="both"/>
        <w:rPr>
          <w:rFonts w:ascii="Times New Roman" w:hAnsi="Times New Roman" w:cs="Times New Roman"/>
          <w:b/>
          <w:bCs/>
          <w:sz w:val="28"/>
          <w:szCs w:val="28"/>
        </w:rPr>
      </w:pP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b/>
          <w:bCs/>
          <w:sz w:val="28"/>
          <w:szCs w:val="28"/>
        </w:rPr>
        <w:t>时  间：</w:t>
      </w:r>
      <w:r>
        <w:rPr>
          <w:rFonts w:ascii="Times New Roman" w:hAnsi="Times New Roman" w:cs="Times New Roman"/>
          <w:sz w:val="28"/>
          <w:szCs w:val="28"/>
        </w:rPr>
        <w:t>2023年11月14日（星期二） 14:00~18:00</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bookmarkStart w:id="20" w:name="_Toc10347"/>
      <w:bookmarkStart w:id="21" w:name="_Toc6234"/>
      <w:r>
        <w:rPr>
          <w:rFonts w:ascii="Times New Roman" w:hAnsi="Times New Roman" w:cs="Times New Roman"/>
          <w:b/>
          <w:bCs/>
          <w:sz w:val="28"/>
          <w:szCs w:val="28"/>
        </w:rPr>
        <w:t>地  点：</w:t>
      </w:r>
      <w:r>
        <w:rPr>
          <w:rFonts w:ascii="Times New Roman" w:hAnsi="Times New Roman" w:cs="Times New Roman"/>
          <w:sz w:val="28"/>
          <w:szCs w:val="28"/>
        </w:rPr>
        <w:t>地理与环境学院三楼会议室</w:t>
      </w:r>
      <w:bookmarkEnd w:id="20"/>
      <w:bookmarkEnd w:id="21"/>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b/>
          <w:bCs/>
          <w:sz w:val="28"/>
          <w:szCs w:val="28"/>
        </w:rPr>
        <w:t>主持人：</w:t>
      </w:r>
      <w:r>
        <w:rPr>
          <w:rFonts w:ascii="Times New Roman" w:hAnsi="Times New Roman" w:cs="Times New Roman"/>
          <w:sz w:val="28"/>
          <w:szCs w:val="28"/>
        </w:rPr>
        <w:t>刘 影</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b/>
          <w:bCs/>
          <w:sz w:val="28"/>
          <w:szCs w:val="28"/>
        </w:rPr>
        <w:t>点评专家：</w:t>
      </w:r>
      <w:r>
        <w:rPr>
          <w:rFonts w:ascii="Times New Roman" w:hAnsi="Times New Roman" w:cs="Times New Roman"/>
          <w:sz w:val="28"/>
          <w:szCs w:val="28"/>
        </w:rPr>
        <w:t>吴志伟、吴波、齐述华、张 琍、聂明华</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b/>
          <w:bCs/>
          <w:sz w:val="28"/>
          <w:szCs w:val="28"/>
        </w:rPr>
        <w:t>参加人员：</w:t>
      </w:r>
      <w:r>
        <w:rPr>
          <w:rFonts w:ascii="Times New Roman" w:hAnsi="Times New Roman" w:cs="Times New Roman"/>
          <w:sz w:val="28"/>
          <w:szCs w:val="28"/>
        </w:rPr>
        <w:t>地理学科青年博士（要求学院35岁以下博士参会）</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b/>
          <w:bCs/>
          <w:sz w:val="28"/>
          <w:szCs w:val="28"/>
        </w:rPr>
        <w:t>召集人：</w:t>
      </w:r>
      <w:r>
        <w:rPr>
          <w:rFonts w:ascii="Times New Roman" w:hAnsi="Times New Roman" w:cs="Times New Roman"/>
          <w:sz w:val="28"/>
          <w:szCs w:val="28"/>
        </w:rPr>
        <w:t>曹 昀</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附：报告列表（每个汇报15分钟，交流5分钟）</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8"/>
        <w:gridCol w:w="849"/>
        <w:gridCol w:w="6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b/>
                <w:bCs/>
                <w:color w:val="000000"/>
                <w:kern w:val="0"/>
                <w:szCs w:val="21"/>
                <w:lang w:bidi="ar"/>
              </w:rPr>
            </w:pPr>
            <w:r>
              <w:rPr>
                <w:rFonts w:ascii="Times New Roman" w:hAnsi="Times New Roman" w:eastAsia="宋体" w:cs="Times New Roman"/>
                <w:b/>
                <w:bCs/>
                <w:color w:val="000000"/>
                <w:kern w:val="0"/>
                <w:szCs w:val="21"/>
                <w:lang w:bidi="ar"/>
              </w:rPr>
              <w:t>序号</w:t>
            </w:r>
          </w:p>
        </w:tc>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报告人</w:t>
            </w:r>
          </w:p>
        </w:tc>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b/>
                <w:bCs/>
                <w:color w:val="000000"/>
                <w:szCs w:val="21"/>
              </w:rPr>
            </w:pPr>
            <w:r>
              <w:rPr>
                <w:rFonts w:ascii="Times New Roman" w:hAnsi="Times New Roman" w:eastAsia="宋体" w:cs="Times New Roman"/>
                <w:b/>
                <w:bCs/>
                <w:color w:val="000000"/>
                <w:kern w:val="0"/>
                <w:szCs w:val="21"/>
                <w:lang w:bidi="ar"/>
              </w:rPr>
              <w:t>报告题目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p>
        </w:tc>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何育枫</w:t>
            </w:r>
          </w:p>
        </w:tc>
        <w:tc>
          <w:tcPr>
            <w:tcW w:w="0" w:type="auto"/>
            <w:tcBorders>
              <w:tl2br w:val="nil"/>
              <w:tr2bl w:val="nil"/>
            </w:tcBorders>
            <w:shd w:val="clear" w:color="auto" w:fill="auto"/>
            <w:noWrap/>
            <w:vAlign w:val="center"/>
          </w:tcPr>
          <w:p>
            <w:pPr>
              <w:widowControl/>
              <w:spacing w:line="360" w:lineRule="auto"/>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基于地理场景的时空知识图谱构建方法研究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w:t>
            </w:r>
          </w:p>
        </w:tc>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黄高翔</w:t>
            </w:r>
          </w:p>
        </w:tc>
        <w:tc>
          <w:tcPr>
            <w:tcW w:w="0" w:type="auto"/>
            <w:tcBorders>
              <w:tl2br w:val="nil"/>
              <w:tr2bl w:val="nil"/>
            </w:tcBorders>
            <w:shd w:val="clear" w:color="auto" w:fill="auto"/>
            <w:noWrap/>
            <w:vAlign w:val="center"/>
          </w:tcPr>
          <w:p>
            <w:pPr>
              <w:widowControl/>
              <w:spacing w:line="360" w:lineRule="auto"/>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水稻降镉低成本轻简化安全利用关键技术研发及应用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w:t>
            </w:r>
          </w:p>
        </w:tc>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李  顺</w:t>
            </w:r>
          </w:p>
        </w:tc>
        <w:tc>
          <w:tcPr>
            <w:tcW w:w="0" w:type="auto"/>
            <w:tcBorders>
              <w:tl2br w:val="nil"/>
              <w:tr2bl w:val="nil"/>
            </w:tcBorders>
            <w:shd w:val="clear" w:color="auto" w:fill="auto"/>
            <w:noWrap/>
            <w:vAlign w:val="center"/>
          </w:tcPr>
          <w:p>
            <w:pPr>
              <w:widowControl/>
              <w:spacing w:line="360" w:lineRule="auto"/>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基于地面激光雷达技术量化林火干扰对森林生态系统林冠截留的影响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w:t>
            </w:r>
          </w:p>
        </w:tc>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李振灵</w:t>
            </w:r>
          </w:p>
        </w:tc>
        <w:tc>
          <w:tcPr>
            <w:tcW w:w="0" w:type="auto"/>
            <w:tcBorders>
              <w:tl2br w:val="nil"/>
              <w:tr2bl w:val="nil"/>
            </w:tcBorders>
            <w:shd w:val="clear" w:color="auto" w:fill="auto"/>
            <w:noWrap/>
            <w:vAlign w:val="center"/>
          </w:tcPr>
          <w:p>
            <w:pPr>
              <w:widowControl/>
              <w:spacing w:line="360" w:lineRule="auto"/>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微塑料的河蚬富集特征及毒性效应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w:t>
            </w:r>
          </w:p>
        </w:tc>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矢佳昱</w:t>
            </w:r>
          </w:p>
        </w:tc>
        <w:tc>
          <w:tcPr>
            <w:tcW w:w="0" w:type="auto"/>
            <w:tcBorders>
              <w:tl2br w:val="nil"/>
              <w:tr2bl w:val="nil"/>
            </w:tcBorders>
            <w:shd w:val="clear" w:color="auto" w:fill="auto"/>
            <w:noWrap/>
            <w:vAlign w:val="center"/>
          </w:tcPr>
          <w:p>
            <w:pPr>
              <w:widowControl/>
              <w:spacing w:line="360" w:lineRule="auto"/>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氮磷添加对内蒙古温带典型草原碳循环过程的影响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w:t>
            </w:r>
          </w:p>
        </w:tc>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陶俐芝</w:t>
            </w:r>
          </w:p>
        </w:tc>
        <w:tc>
          <w:tcPr>
            <w:tcW w:w="0" w:type="auto"/>
            <w:tcBorders>
              <w:tl2br w:val="nil"/>
              <w:tr2bl w:val="nil"/>
            </w:tcBorders>
            <w:shd w:val="clear" w:color="auto" w:fill="auto"/>
            <w:noWrap/>
            <w:vAlign w:val="center"/>
          </w:tcPr>
          <w:p>
            <w:pPr>
              <w:widowControl/>
              <w:spacing w:line="360" w:lineRule="auto"/>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径流预测的物理引导深度学习建模研究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w:t>
            </w:r>
          </w:p>
        </w:tc>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王  林</w:t>
            </w:r>
          </w:p>
        </w:tc>
        <w:tc>
          <w:tcPr>
            <w:tcW w:w="0" w:type="auto"/>
            <w:tcBorders>
              <w:tl2br w:val="nil"/>
              <w:tr2bl w:val="nil"/>
            </w:tcBorders>
            <w:shd w:val="clear" w:color="auto" w:fill="auto"/>
            <w:noWrap/>
            <w:vAlign w:val="center"/>
          </w:tcPr>
          <w:p>
            <w:pPr>
              <w:widowControl/>
              <w:spacing w:line="360" w:lineRule="auto"/>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鄱阳湖典型碟形湖动植物互作网络的适应性动力学研究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w:t>
            </w:r>
          </w:p>
        </w:tc>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王忠富</w:t>
            </w:r>
          </w:p>
        </w:tc>
        <w:tc>
          <w:tcPr>
            <w:tcW w:w="0" w:type="auto"/>
            <w:tcBorders>
              <w:tl2br w:val="nil"/>
              <w:tr2bl w:val="nil"/>
            </w:tcBorders>
            <w:shd w:val="clear" w:color="auto" w:fill="auto"/>
            <w:noWrap/>
            <w:vAlign w:val="center"/>
          </w:tcPr>
          <w:p>
            <w:pPr>
              <w:widowControl/>
              <w:spacing w:line="360" w:lineRule="auto"/>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考虑随时间变化接触角的亚斥水土壤指流模型研究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w:t>
            </w:r>
          </w:p>
        </w:tc>
        <w:tc>
          <w:tcPr>
            <w:tcW w:w="0" w:type="auto"/>
            <w:tcBorders>
              <w:tl2br w:val="nil"/>
              <w:tr2bl w:val="nil"/>
            </w:tcBorders>
            <w:shd w:val="clear" w:color="auto" w:fill="auto"/>
            <w:noWrap/>
            <w:vAlign w:val="center"/>
          </w:tcPr>
          <w:p>
            <w:pPr>
              <w:widowControl/>
              <w:spacing w:line="360" w:lineRule="auto"/>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章太馨</w:t>
            </w:r>
          </w:p>
        </w:tc>
        <w:tc>
          <w:tcPr>
            <w:tcW w:w="0" w:type="auto"/>
            <w:tcBorders>
              <w:tl2br w:val="nil"/>
              <w:tr2bl w:val="nil"/>
            </w:tcBorders>
            <w:shd w:val="clear" w:color="auto" w:fill="auto"/>
            <w:noWrap/>
            <w:vAlign w:val="center"/>
          </w:tcPr>
          <w:p>
            <w:pPr>
              <w:widowControl/>
              <w:spacing w:line="360" w:lineRule="auto"/>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融合多源数据的多粒径气溶胶颗粒物浓度无缝估算研究</w:t>
            </w:r>
          </w:p>
        </w:tc>
      </w:tr>
    </w:tbl>
    <w:p>
      <w:pPr>
        <w:pStyle w:val="2"/>
        <w:jc w:val="center"/>
        <w:rPr>
          <w:rFonts w:ascii="Times New Roman" w:hAnsi="Times New Roman" w:eastAsia="宋体" w:cs="Times New Roman"/>
          <w:bCs/>
          <w:sz w:val="36"/>
          <w:szCs w:val="36"/>
        </w:rPr>
      </w:pPr>
      <w:bookmarkStart w:id="22" w:name="_Hlk147587241"/>
      <w:bookmarkStart w:id="23" w:name="_Toc26757"/>
      <w:bookmarkStart w:id="24" w:name="_Hlk147588773"/>
      <w:r>
        <w:rPr>
          <w:rFonts w:ascii="Times New Roman" w:hAnsi="Times New Roman" w:eastAsia="宋体" w:cs="Times New Roman"/>
          <w:bCs/>
          <w:sz w:val="36"/>
          <w:szCs w:val="36"/>
        </w:rPr>
        <w:t>高校教师教学研究</w:t>
      </w:r>
      <w:bookmarkEnd w:id="22"/>
      <w:r>
        <w:rPr>
          <w:rFonts w:ascii="Times New Roman" w:hAnsi="Times New Roman" w:eastAsia="宋体" w:cs="Times New Roman"/>
          <w:bCs/>
          <w:sz w:val="36"/>
          <w:szCs w:val="36"/>
        </w:rPr>
        <w:t>论坛</w:t>
      </w:r>
      <w:bookmarkEnd w:id="23"/>
    </w:p>
    <w:bookmarkEnd w:id="24"/>
    <w:p>
      <w:pPr>
        <w:pStyle w:val="6"/>
        <w:shd w:val="clear" w:color="auto" w:fill="FFFFFF"/>
        <w:spacing w:before="0" w:beforeAutospacing="0" w:after="0" w:afterAutospacing="0" w:line="500" w:lineRule="exact"/>
        <w:ind w:firstLine="476"/>
        <w:jc w:val="both"/>
        <w:rPr>
          <w:rFonts w:ascii="Times New Roman" w:hAnsi="Times New Roman" w:cs="Times New Roman"/>
          <w:sz w:val="28"/>
          <w:szCs w:val="28"/>
        </w:rPr>
      </w:pPr>
      <w:r>
        <w:rPr>
          <w:rFonts w:ascii="Times New Roman" w:hAnsi="Times New Roman" w:cs="Times New Roman"/>
          <w:sz w:val="28"/>
          <w:szCs w:val="28"/>
        </w:rPr>
        <w:t xml:space="preserve">为进一步加强江西省地理学人才培养单位之间在一流专业建设、课程资源开发、教学改革与创新、教学成果奖培育、师范专业认证等方面的交流，促进教学资源共享、创新思想碰撞，提升地理学人才培养质量，经研究，江西省地理学会拟举办江西省高校教师地理教学研究论坛。现将有关事项通知如下： </w:t>
      </w:r>
    </w:p>
    <w:p>
      <w:pPr>
        <w:pStyle w:val="12"/>
        <w:shd w:val="clear" w:color="auto" w:fill="FFFFFF"/>
        <w:spacing w:before="0" w:beforeAutospacing="0" w:after="0" w:afterAutospacing="0" w:line="50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一、论坛时间</w:t>
      </w:r>
    </w:p>
    <w:p>
      <w:pPr>
        <w:pStyle w:val="12"/>
        <w:shd w:val="clear" w:color="auto" w:fill="FFFFFF"/>
        <w:spacing w:before="0" w:beforeAutospacing="0" w:after="0" w:afterAutospacing="0" w:line="500" w:lineRule="exact"/>
        <w:ind w:firstLine="480"/>
        <w:jc w:val="both"/>
        <w:rPr>
          <w:rFonts w:ascii="Times New Roman" w:hAnsi="Times New Roman" w:cs="Times New Roman"/>
          <w:color w:val="0000FF"/>
          <w:sz w:val="28"/>
          <w:szCs w:val="28"/>
        </w:rPr>
      </w:pPr>
      <w:r>
        <w:rPr>
          <w:rFonts w:ascii="Times New Roman" w:hAnsi="Times New Roman" w:cs="Times New Roman"/>
          <w:sz w:val="28"/>
          <w:szCs w:val="28"/>
        </w:rPr>
        <w:t>2023年11月16日下午14:00-18:00</w:t>
      </w:r>
    </w:p>
    <w:p>
      <w:pPr>
        <w:pStyle w:val="12"/>
        <w:numPr>
          <w:ilvl w:val="0"/>
          <w:numId w:val="3"/>
        </w:numPr>
        <w:shd w:val="clear" w:color="auto" w:fill="FFFFFF"/>
        <w:spacing w:before="0" w:beforeAutospacing="0" w:after="0" w:afterAutospacing="0" w:line="50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论坛地点</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江西师范大学瑶湖校区方荫楼二区地理学院三楼会议室</w:t>
      </w:r>
    </w:p>
    <w:p>
      <w:pPr>
        <w:pStyle w:val="12"/>
        <w:shd w:val="clear" w:color="auto" w:fill="FFFFFF"/>
        <w:spacing w:before="0" w:beforeAutospacing="0" w:after="0" w:afterAutospacing="0" w:line="50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三、参会对象</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江西省地理学专业相关高校教师</w:t>
      </w:r>
    </w:p>
    <w:p>
      <w:pPr>
        <w:pStyle w:val="12"/>
        <w:shd w:val="clear" w:color="auto" w:fill="FFFFFF"/>
        <w:spacing w:before="0" w:beforeAutospacing="0" w:after="0" w:afterAutospacing="0" w:line="500" w:lineRule="exact"/>
        <w:ind w:firstLine="480"/>
        <w:jc w:val="both"/>
        <w:rPr>
          <w:rFonts w:ascii="Times New Roman" w:hAnsi="Times New Roman" w:cs="Times New Roman"/>
          <w:b/>
          <w:bCs/>
          <w:sz w:val="28"/>
          <w:szCs w:val="28"/>
        </w:rPr>
      </w:pPr>
      <w:r>
        <w:rPr>
          <w:rFonts w:ascii="Times New Roman" w:hAnsi="Times New Roman" w:cs="Times New Roman"/>
          <w:b/>
          <w:bCs/>
          <w:sz w:val="28"/>
          <w:szCs w:val="28"/>
        </w:rPr>
        <w:t>四、论坛主题</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包括但不限于以下主题：</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1.一流专业建设</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2.一流课程建设</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3.课程思政建设</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4.地理实践教学</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 xml:space="preserve">5.课程教学与改革 </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 xml:space="preserve">6.教学成果奖申报 </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7.师范专业认证</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b/>
          <w:bCs/>
          <w:sz w:val="28"/>
          <w:szCs w:val="28"/>
        </w:rPr>
        <w:t>五、参会须知</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1.论坛免收注册费，交通及住宿自理。论坛期间由江西师范大学地理与环境学院提供工作餐。</w:t>
      </w:r>
    </w:p>
    <w:p>
      <w:pPr>
        <w:pStyle w:val="12"/>
        <w:shd w:val="clear" w:color="auto" w:fill="FFFFFF"/>
        <w:spacing w:before="0" w:beforeAutospacing="0" w:after="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2.参会人员请于2023年11月3日前填写参会回执（附件1），发送至论坛专用邮箱573730985@qq.com。</w:t>
      </w:r>
    </w:p>
    <w:p>
      <w:pPr>
        <w:pStyle w:val="12"/>
        <w:shd w:val="clear" w:color="auto" w:fill="FFFFFF"/>
        <w:spacing w:before="0" w:beforeAutospacing="0" w:after="150" w:afterAutospacing="0" w:line="500" w:lineRule="exact"/>
        <w:ind w:firstLine="480"/>
        <w:jc w:val="both"/>
        <w:rPr>
          <w:rFonts w:ascii="Times New Roman" w:hAnsi="Times New Roman" w:cs="Times New Roman"/>
          <w:sz w:val="28"/>
          <w:szCs w:val="28"/>
        </w:rPr>
      </w:pPr>
      <w:r>
        <w:rPr>
          <w:rFonts w:ascii="Times New Roman" w:hAnsi="Times New Roman" w:cs="Times New Roman"/>
          <w:sz w:val="28"/>
          <w:szCs w:val="28"/>
        </w:rPr>
        <w:t>3.请参会人员加入论坛微信群，随时关注相关通知。</w:t>
      </w:r>
    </w:p>
    <w:p>
      <w:pPr>
        <w:pStyle w:val="6"/>
        <w:shd w:val="clear" w:color="auto" w:fill="FFFFFF"/>
        <w:spacing w:before="0" w:beforeAutospacing="0" w:after="0" w:afterAutospacing="0" w:line="500" w:lineRule="exact"/>
        <w:ind w:firstLine="562" w:firstLineChars="200"/>
        <w:jc w:val="both"/>
        <w:rPr>
          <w:rFonts w:ascii="Times New Roman" w:hAnsi="Times New Roman" w:cs="Times New Roman"/>
          <w:sz w:val="28"/>
          <w:szCs w:val="28"/>
        </w:rPr>
      </w:pPr>
      <w:r>
        <w:rPr>
          <w:rFonts w:ascii="Times New Roman" w:hAnsi="Times New Roman" w:cs="Times New Roman"/>
          <w:b/>
          <w:bCs/>
          <w:sz w:val="28"/>
          <w:szCs w:val="28"/>
        </w:rPr>
        <w:t>六、组织机构</w:t>
      </w:r>
    </w:p>
    <w:p>
      <w:pPr>
        <w:pStyle w:val="6"/>
        <w:shd w:val="clear" w:color="auto" w:fill="FFFFFF"/>
        <w:spacing w:before="0" w:beforeAutospacing="0" w:after="0" w:afterAutospacing="0" w:line="500" w:lineRule="exact"/>
        <w:ind w:firstLine="562" w:firstLineChars="200"/>
        <w:jc w:val="both"/>
        <w:rPr>
          <w:rFonts w:ascii="Times New Roman" w:hAnsi="Times New Roman" w:cs="Times New Roman"/>
          <w:sz w:val="28"/>
          <w:szCs w:val="28"/>
        </w:rPr>
      </w:pPr>
      <w:r>
        <w:rPr>
          <w:rStyle w:val="10"/>
          <w:rFonts w:ascii="Times New Roman" w:hAnsi="Times New Roman" w:cs="Times New Roman"/>
          <w:sz w:val="28"/>
          <w:szCs w:val="28"/>
        </w:rPr>
        <w:t>1.主办单位</w:t>
      </w:r>
    </w:p>
    <w:p>
      <w:pPr>
        <w:pStyle w:val="6"/>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江西省地理学会</w:t>
      </w:r>
    </w:p>
    <w:p>
      <w:pPr>
        <w:pStyle w:val="6"/>
        <w:shd w:val="clear" w:color="auto" w:fill="FFFFFF"/>
        <w:spacing w:before="0" w:beforeAutospacing="0" w:after="0" w:afterAutospacing="0" w:line="500" w:lineRule="exact"/>
        <w:ind w:firstLine="562" w:firstLineChars="200"/>
        <w:jc w:val="both"/>
        <w:rPr>
          <w:rFonts w:ascii="Times New Roman" w:hAnsi="Times New Roman" w:cs="Times New Roman"/>
          <w:sz w:val="28"/>
          <w:szCs w:val="28"/>
        </w:rPr>
      </w:pPr>
      <w:r>
        <w:rPr>
          <w:rStyle w:val="10"/>
          <w:rFonts w:ascii="Times New Roman" w:hAnsi="Times New Roman" w:cs="Times New Roman"/>
          <w:sz w:val="28"/>
          <w:szCs w:val="28"/>
        </w:rPr>
        <w:t>2.承办单位</w:t>
      </w:r>
    </w:p>
    <w:p>
      <w:pPr>
        <w:pStyle w:val="6"/>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江西师范大学地理与环境学院</w:t>
      </w:r>
    </w:p>
    <w:p>
      <w:pPr>
        <w:pStyle w:val="6"/>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鄱阳湖湿地与流域研究教育部重点实验室</w:t>
      </w:r>
    </w:p>
    <w:p>
      <w:pPr>
        <w:pStyle w:val="12"/>
        <w:shd w:val="clear" w:color="auto" w:fill="FFFFFF"/>
        <w:spacing w:before="0" w:beforeAutospacing="0" w:after="0" w:afterAutospacing="0" w:line="500" w:lineRule="exact"/>
        <w:ind w:firstLine="562" w:firstLineChars="200"/>
        <w:jc w:val="both"/>
        <w:rPr>
          <w:rFonts w:ascii="Times New Roman" w:hAnsi="Times New Roman" w:cs="Times New Roman"/>
          <w:sz w:val="28"/>
          <w:szCs w:val="28"/>
        </w:rPr>
      </w:pPr>
      <w:r>
        <w:rPr>
          <w:rFonts w:ascii="Times New Roman" w:hAnsi="Times New Roman" w:cs="Times New Roman"/>
          <w:b/>
          <w:bCs/>
          <w:sz w:val="28"/>
          <w:szCs w:val="28"/>
        </w:rPr>
        <w:t>七、组委会联系方式</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联系人：孙雨青、胡启武</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手机：18583965526（孙雨青）17679105569（胡启武）</w:t>
      </w:r>
    </w:p>
    <w:p>
      <w:pPr>
        <w:pStyle w:val="12"/>
        <w:shd w:val="clear" w:color="auto" w:fill="FFFFFF"/>
        <w:spacing w:before="0" w:beforeAutospacing="0" w:after="0" w:afterAutospacing="0" w:line="50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邮箱：573730985@qq.com（孙雨青）、huqiwu@jxnu.edu.cn</w:t>
      </w:r>
    </w:p>
    <w:p>
      <w:pPr>
        <w:rPr>
          <w:rFonts w:ascii="Times New Roman" w:hAnsi="Times New Roman" w:eastAsia="宋体" w:cs="Times New Roman"/>
          <w:b/>
          <w:bCs/>
          <w:sz w:val="28"/>
          <w:szCs w:val="36"/>
        </w:rPr>
      </w:pPr>
    </w:p>
    <w:p>
      <w:pPr>
        <w:rPr>
          <w:rFonts w:ascii="Times New Roman" w:hAnsi="Times New Roman" w:eastAsia="宋体" w:cs="Times New Roman"/>
          <w:b/>
          <w:bCs/>
          <w:sz w:val="28"/>
          <w:szCs w:val="36"/>
        </w:rPr>
      </w:pPr>
    </w:p>
    <w:p>
      <w:pPr>
        <w:rPr>
          <w:rFonts w:ascii="Times New Roman" w:hAnsi="Times New Roman" w:eastAsia="宋体" w:cs="Times New Roman"/>
          <w:sz w:val="28"/>
          <w:szCs w:val="36"/>
        </w:rPr>
      </w:pPr>
      <w:bookmarkStart w:id="25" w:name="_Hlk149144774"/>
      <w:bookmarkEnd w:id="25"/>
    </w:p>
    <w:p>
      <w:pPr>
        <w:rPr>
          <w:rFonts w:ascii="Times New Roman" w:hAnsi="Times New Roman" w:eastAsia="宋体" w:cs="Times New Roman"/>
          <w:b/>
          <w:bCs/>
          <w:sz w:val="28"/>
          <w:szCs w:val="36"/>
        </w:rPr>
      </w:pPr>
      <w:r>
        <w:rPr>
          <w:rFonts w:ascii="Times New Roman" w:hAnsi="Times New Roman" w:eastAsia="宋体" w:cs="Times New Roman"/>
          <w:b/>
          <w:bCs/>
          <w:sz w:val="28"/>
          <w:szCs w:val="36"/>
        </w:rPr>
        <w:br w:type="page"/>
      </w:r>
    </w:p>
    <w:p>
      <w:pPr>
        <w:pStyle w:val="2"/>
        <w:jc w:val="center"/>
        <w:rPr>
          <w:rFonts w:ascii="Times New Roman" w:hAnsi="Times New Roman" w:eastAsia="宋体" w:cs="Times New Roman"/>
          <w:sz w:val="32"/>
          <w:szCs w:val="20"/>
        </w:rPr>
      </w:pPr>
      <w:bookmarkStart w:id="26" w:name="_Toc17646"/>
      <w:r>
        <w:rPr>
          <w:rFonts w:ascii="Times New Roman" w:hAnsi="Times New Roman" w:eastAsia="宋体" w:cs="Times New Roman"/>
          <w:sz w:val="32"/>
          <w:szCs w:val="20"/>
        </w:rPr>
        <w:t>江西省地理学会简介</w:t>
      </w:r>
      <w:bookmarkEnd w:id="26"/>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江西省地理学会是由全省地理工作者自愿组成、依法登记注册、具有独立</w:t>
      </w:r>
      <w:r>
        <w:fldChar w:fldCharType="begin"/>
      </w:r>
      <w:r>
        <w:instrText xml:space="preserve"> HYPERLINK "https://baike.baidu.com/item/%E6%B3%95%E4%BA%BA?fromModule=lemma_inlink" \t "https://baike.baidu.com/item/%E4%B8%AD%E5%9B%BD%E5%9C%B0%E7%90%86%E5%AD%A6%E4%BC%9A/_blank" </w:instrText>
      </w:r>
      <w:r>
        <w:fldChar w:fldCharType="separate"/>
      </w:r>
      <w:r>
        <w:rPr>
          <w:rFonts w:ascii="Times New Roman" w:hAnsi="Times New Roman" w:eastAsia="宋体" w:cs="Times New Roman"/>
          <w:color w:val="000000"/>
          <w:sz w:val="28"/>
          <w:szCs w:val="28"/>
          <w:shd w:val="clear" w:color="auto" w:fill="FFFFFF"/>
        </w:rPr>
        <w:t>法人</w:t>
      </w:r>
      <w:r>
        <w:rPr>
          <w:rFonts w:ascii="Times New Roman" w:hAnsi="Times New Roman" w:eastAsia="宋体" w:cs="Times New Roman"/>
          <w:color w:val="000000"/>
          <w:sz w:val="28"/>
          <w:szCs w:val="28"/>
          <w:shd w:val="clear" w:color="auto" w:fill="FFFFFF"/>
        </w:rPr>
        <w:fldChar w:fldCharType="end"/>
      </w:r>
      <w:r>
        <w:rPr>
          <w:rFonts w:ascii="Times New Roman" w:hAnsi="Times New Roman" w:eastAsia="宋体" w:cs="Times New Roman"/>
          <w:color w:val="000000"/>
          <w:sz w:val="28"/>
          <w:szCs w:val="28"/>
          <w:shd w:val="clear" w:color="auto" w:fill="FFFFFF"/>
        </w:rPr>
        <w:t>资格的公益性、学术性的</w:t>
      </w:r>
      <w:r>
        <w:fldChar w:fldCharType="begin"/>
      </w:r>
      <w:r>
        <w:instrText xml:space="preserve"> HYPERLINK "https://baike.baidu.com/item/%E7%A4%BE%E4%BC%9A%E5%9B%A2%E4%BD%93/117608?fromModule=lemma_inlink" \t "https://baike.baidu.com/item/%E4%B8%AD%E5%9B%BD%E5%9C%B0%E7%90%86%E5%AD%A6%E4%BC%9A/_blank" </w:instrText>
      </w:r>
      <w:r>
        <w:fldChar w:fldCharType="separate"/>
      </w:r>
      <w:r>
        <w:rPr>
          <w:rFonts w:ascii="Times New Roman" w:hAnsi="Times New Roman" w:eastAsia="宋体" w:cs="Times New Roman"/>
          <w:color w:val="000000"/>
          <w:sz w:val="28"/>
          <w:szCs w:val="28"/>
          <w:shd w:val="clear" w:color="auto" w:fill="FFFFFF"/>
        </w:rPr>
        <w:t>社会团体</w:t>
      </w:r>
      <w:r>
        <w:rPr>
          <w:rFonts w:ascii="Times New Roman" w:hAnsi="Times New Roman" w:eastAsia="宋体" w:cs="Times New Roman"/>
          <w:color w:val="000000"/>
          <w:sz w:val="28"/>
          <w:szCs w:val="28"/>
          <w:shd w:val="clear" w:color="auto" w:fill="FFFFFF"/>
        </w:rPr>
        <w:fldChar w:fldCharType="end"/>
      </w:r>
      <w:r>
        <w:rPr>
          <w:rFonts w:ascii="Times New Roman" w:hAnsi="Times New Roman" w:eastAsia="宋体" w:cs="Times New Roman"/>
          <w:color w:val="000000"/>
          <w:sz w:val="28"/>
          <w:szCs w:val="28"/>
          <w:shd w:val="clear" w:color="auto" w:fill="FFFFFF"/>
        </w:rPr>
        <w:t>，是江西省发展</w:t>
      </w:r>
      <w:r>
        <w:fldChar w:fldCharType="begin"/>
      </w:r>
      <w:r>
        <w:instrText xml:space="preserve"> HYPERLINK "https://baike.baidu.com/item/%E5%9C%B0%E7%90%86%E7%A7%91%E5%AD%A6/4683237?fromModule=lemma_inlink" \t "https://baike.baidu.com/item/%E4%B8%AD%E5%9B%BD%E5%9C%B0%E7%90%86%E5%AD%A6%E4%BC%9A/_blank" </w:instrText>
      </w:r>
      <w:r>
        <w:fldChar w:fldCharType="separate"/>
      </w:r>
      <w:r>
        <w:rPr>
          <w:rFonts w:ascii="Times New Roman" w:hAnsi="Times New Roman" w:eastAsia="宋体" w:cs="Times New Roman"/>
          <w:color w:val="000000"/>
          <w:sz w:val="28"/>
          <w:szCs w:val="28"/>
          <w:shd w:val="clear" w:color="auto" w:fill="FFFFFF"/>
        </w:rPr>
        <w:t>地理科学</w:t>
      </w:r>
      <w:r>
        <w:rPr>
          <w:rFonts w:ascii="Times New Roman" w:hAnsi="Times New Roman" w:eastAsia="宋体" w:cs="Times New Roman"/>
          <w:color w:val="000000"/>
          <w:sz w:val="28"/>
          <w:szCs w:val="28"/>
          <w:shd w:val="clear" w:color="auto" w:fill="FFFFFF"/>
        </w:rPr>
        <w:fldChar w:fldCharType="end"/>
      </w:r>
      <w:r>
        <w:rPr>
          <w:rFonts w:ascii="Times New Roman" w:hAnsi="Times New Roman" w:eastAsia="宋体" w:cs="Times New Roman"/>
          <w:color w:val="000000"/>
          <w:sz w:val="28"/>
          <w:szCs w:val="28"/>
          <w:shd w:val="clear" w:color="auto" w:fill="FFFFFF"/>
        </w:rPr>
        <w:t>事业的重要社会力量。学会挂靠江西师范大学。江西省地理学会成立于</w:t>
      </w:r>
      <w:r>
        <w:rPr>
          <w:rFonts w:hint="eastAsia" w:ascii="Times New Roman" w:hAnsi="Times New Roman" w:eastAsia="宋体" w:cs="Times New Roman"/>
          <w:color w:val="000000"/>
          <w:sz w:val="28"/>
          <w:szCs w:val="28"/>
          <w:shd w:val="clear" w:color="auto" w:fill="FFFFFF"/>
          <w:lang w:val="en-US" w:eastAsia="zh-CN"/>
        </w:rPr>
        <w:t>1979</w:t>
      </w:r>
      <w:r>
        <w:rPr>
          <w:rFonts w:ascii="Times New Roman" w:hAnsi="Times New Roman" w:eastAsia="宋体" w:cs="Times New Roman"/>
          <w:color w:val="000000"/>
          <w:sz w:val="28"/>
          <w:szCs w:val="28"/>
          <w:shd w:val="clear" w:color="auto" w:fill="FFFFFF"/>
        </w:rPr>
        <w:t>年</w:t>
      </w:r>
      <w:r>
        <w:rPr>
          <w:rFonts w:hint="eastAsia" w:ascii="Times New Roman" w:hAnsi="Times New Roman" w:eastAsia="宋体" w:cs="Times New Roman"/>
          <w:color w:val="000000"/>
          <w:sz w:val="28"/>
          <w:szCs w:val="28"/>
          <w:shd w:val="clear" w:color="auto" w:fill="FFFFFF"/>
          <w:lang w:val="en-US" w:eastAsia="zh-CN"/>
        </w:rPr>
        <w:t>11</w:t>
      </w:r>
      <w:r>
        <w:rPr>
          <w:rFonts w:ascii="Times New Roman" w:hAnsi="Times New Roman" w:eastAsia="宋体" w:cs="Times New Roman"/>
          <w:color w:val="000000"/>
          <w:sz w:val="28"/>
          <w:szCs w:val="28"/>
          <w:shd w:val="clear" w:color="auto" w:fill="FFFFFF"/>
        </w:rPr>
        <w:t>月</w:t>
      </w:r>
      <w:r>
        <w:rPr>
          <w:rFonts w:hint="eastAsia" w:ascii="Times New Roman" w:hAnsi="Times New Roman" w:eastAsia="宋体" w:cs="Times New Roman"/>
          <w:color w:val="000000"/>
          <w:sz w:val="28"/>
          <w:szCs w:val="28"/>
          <w:shd w:val="clear" w:color="auto" w:fill="FFFFFF"/>
          <w:lang w:val="en-US" w:eastAsia="zh-CN"/>
        </w:rPr>
        <w:t>24日</w:t>
      </w:r>
      <w:r>
        <w:rPr>
          <w:rFonts w:ascii="Times New Roman" w:hAnsi="Times New Roman" w:eastAsia="宋体" w:cs="Times New Roman"/>
          <w:color w:val="000000"/>
          <w:sz w:val="28"/>
          <w:szCs w:val="28"/>
          <w:shd w:val="clear" w:color="auto" w:fill="FFFFFF"/>
        </w:rPr>
        <w:t>，注册地位于南昌市紫阳大道99号江西师大方荫楼，经营范围包括学术交流，理论研究，咨询服务，编辑会刊。</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江西省地理学会是我省成立时间较早的学会之一，长期以来，学会围绕“服务江西区域建设和发展，提升地理教育科研水平”的宗旨，将普及和推广相结合，开展了大量有成效的工作。地理学会紧密结合江西经济建设实际，精心组织学术交流活动，普及地理科学，为区域经济建设和发展提供科学决策依据。地理学会支撑单位江西师范大学地理学科的建设速度较快，已经发展为学校重要的优势学科，正在全力打造一流特色高水平学科。</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江西省地理学会现任理事长为舒晓波，王辉民、张奇、钟业喜、喻金水、兰小机、李松志、叶长盛为副理事长，刘影为秘书长。</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br w:type="page"/>
      </w:r>
    </w:p>
    <w:p>
      <w:pPr>
        <w:pStyle w:val="2"/>
        <w:jc w:val="center"/>
        <w:rPr>
          <w:rFonts w:ascii="Times New Roman" w:hAnsi="Times New Roman" w:eastAsia="宋体" w:cs="Times New Roman"/>
          <w:sz w:val="32"/>
          <w:szCs w:val="20"/>
        </w:rPr>
      </w:pPr>
      <w:bookmarkStart w:id="27" w:name="_Toc16882"/>
      <w:r>
        <w:rPr>
          <w:rFonts w:ascii="Times New Roman" w:hAnsi="Times New Roman" w:eastAsia="宋体" w:cs="Times New Roman"/>
          <w:sz w:val="32"/>
          <w:szCs w:val="20"/>
        </w:rPr>
        <w:t>江西师范大学简介</w:t>
      </w:r>
      <w:bookmarkEnd w:id="27"/>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江西师范大学是教育部、江西省人民政府共建高校和中西部高校基础能力建设工程高校。学校融哲学、经济学、法学、教育学、文学、历史学、理学、工学、管理学、艺术学等十大学科门类于一体，位于具有深厚历史文化底蕴，素有“物华天宝、人杰地灵”美誉的江西省省会南昌，对江西的政治、经济、文化和社会发展有较大影响，被江西省人民政府确定为优先发展的省属重点（师范）大学。学校现有瑶湖、青山湖两个校区，占地面积3500余亩，建筑面积140余万平方米。</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333333"/>
          <w:sz w:val="28"/>
          <w:szCs w:val="28"/>
          <w:shd w:val="clear" w:color="auto" w:fill="FFFFFF"/>
        </w:rPr>
        <w:t>学校是博士学位授予单位和全国第一批学士、硕士学位授予权单位，现设有23个专业学院，3个产业学院（共建），1个独立学院（科学技术学院），88个本科专业。拥有5个ESI全球前1%学科（化学、材料科学、工程学、农业科学、环境 / 生态学），5个江西省一流学科（马克思主义理论、化学、教育学、中国语言文学、地理学），13个博士学位授权点，其中一级学科博士学位授权点12个（马克思主义理论、中国语言文学、化学、心理学、教育学、中国史、数学、地理学、管理科学与工程、体育学、物理学、生物学），专业学位博士授权点1个（教育博士），5个博士后流动（工作）站，33个一级学科硕士学位授权点，18个硕士专业学位授权点。在全国第四轮学科评估中，马克思主义理论进入A类学科，教育学、心理学、中国语言文学、数学、化学进入B类学科。</w:t>
      </w:r>
    </w:p>
    <w:p>
      <w:pPr>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br w:type="page"/>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333333"/>
          <w:sz w:val="28"/>
          <w:szCs w:val="28"/>
          <w:shd w:val="clear" w:color="auto" w:fill="FFFFFF"/>
        </w:rPr>
        <w:t>2023年是全面贯彻党的二十大精神的开局之年，是实施“十四五”规划承上启下的关键之年。学校将坚持以习近平新时代中国特色社会主义思想为指导，深入学习贯彻党的二十大精神，全面贯彻党的教育方针，落实立德树人根本任务，以高质量发展为主题，以“双一流”建设为主线，以实施“文化聚力”“改革赋能”“发展提质”三大工程为重点，坚持系统观念、问题导向，深化改革、创新发展，着力发展好师生向往的美好大学，建设好更高质量的一流大学，办好让党放心、人民满意的模范大学，努力为强国建设、民族复兴伟业贡献更大力量。</w:t>
      </w:r>
    </w:p>
    <w:p>
      <w:pPr>
        <w:rPr>
          <w:rFonts w:ascii="Times New Roman" w:hAnsi="Times New Roman" w:eastAsia="宋体" w:cs="Times New Roman"/>
          <w:color w:val="000000"/>
          <w:sz w:val="27"/>
          <w:szCs w:val="27"/>
          <w:shd w:val="clear" w:color="auto" w:fill="FFFFFF"/>
        </w:rPr>
      </w:pPr>
    </w:p>
    <w:p>
      <w:pPr>
        <w:rPr>
          <w:rFonts w:ascii="Times New Roman" w:hAnsi="Times New Roman" w:eastAsia="宋体" w:cs="Times New Roman"/>
          <w:b/>
          <w:sz w:val="32"/>
          <w:szCs w:val="20"/>
        </w:rPr>
      </w:pPr>
      <w:r>
        <w:rPr>
          <w:rFonts w:ascii="Times New Roman" w:hAnsi="Times New Roman" w:eastAsia="宋体" w:cs="Times New Roman"/>
          <w:b/>
          <w:sz w:val="32"/>
          <w:szCs w:val="20"/>
        </w:rPr>
        <w:br w:type="page"/>
      </w:r>
    </w:p>
    <w:p>
      <w:pPr>
        <w:pStyle w:val="2"/>
        <w:jc w:val="center"/>
        <w:rPr>
          <w:rFonts w:ascii="Times New Roman" w:hAnsi="Times New Roman" w:eastAsia="宋体" w:cs="Times New Roman"/>
          <w:sz w:val="32"/>
          <w:szCs w:val="20"/>
        </w:rPr>
      </w:pPr>
      <w:bookmarkStart w:id="28" w:name="_Toc2459"/>
      <w:r>
        <w:rPr>
          <w:rFonts w:ascii="Times New Roman" w:hAnsi="Times New Roman" w:eastAsia="宋体" w:cs="Times New Roman"/>
          <w:sz w:val="32"/>
          <w:szCs w:val="20"/>
        </w:rPr>
        <w:t>江西师范大学地理与环境学院简介</w:t>
      </w:r>
      <w:bookmarkEnd w:id="28"/>
    </w:p>
    <w:p>
      <w:pPr>
        <w:rPr>
          <w:rFonts w:ascii="Times New Roman" w:hAnsi="Times New Roman" w:eastAsia="宋体" w:cs="Times New Roman"/>
          <w:b/>
          <w:bCs/>
          <w:color w:val="000000"/>
          <w:sz w:val="28"/>
          <w:szCs w:val="28"/>
          <w:shd w:val="clear" w:color="auto" w:fill="FFFFFF"/>
        </w:rPr>
      </w:pPr>
      <w:r>
        <w:rPr>
          <w:rFonts w:ascii="Times New Roman" w:hAnsi="Times New Roman" w:eastAsia="宋体" w:cs="Times New Roman"/>
          <w:b/>
          <w:bCs/>
          <w:color w:val="000000"/>
          <w:sz w:val="28"/>
          <w:szCs w:val="28"/>
          <w:shd w:val="clear" w:color="auto" w:fill="FFFFFF"/>
        </w:rPr>
        <w:t>【历史沿革】</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江西师范大学地理与环境学院前身为1958年的江西师范学院地理系，1962－1978年期间停办。1979年地理系恢复招生，1993年增设房地产经营与管理专业，1994年更名为环境资源科学系，1996年增设城市规划专业，1999年改名为城市与环境学院。2003年7月学校在对原城市与环境学院的有关专业进行调整的基础上成立地理与环境学院。经过几代师大地理人薪火相传、励精图治,学院已发展成为江西省地理学人才培养的领军阵地和江西省地理科学研究的创新中心。</w:t>
      </w:r>
    </w:p>
    <w:p>
      <w:pPr>
        <w:rPr>
          <w:rFonts w:ascii="Times New Roman" w:hAnsi="Times New Roman" w:eastAsia="宋体" w:cs="Times New Roman"/>
          <w:b/>
          <w:bCs/>
          <w:color w:val="000000"/>
          <w:sz w:val="28"/>
          <w:szCs w:val="28"/>
          <w:shd w:val="clear" w:color="auto" w:fill="FFFFFF"/>
        </w:rPr>
      </w:pPr>
      <w:r>
        <w:rPr>
          <w:rFonts w:ascii="Times New Roman" w:hAnsi="Times New Roman" w:eastAsia="宋体" w:cs="Times New Roman"/>
          <w:b/>
          <w:bCs/>
          <w:color w:val="000000"/>
          <w:sz w:val="28"/>
          <w:szCs w:val="28"/>
          <w:shd w:val="clear" w:color="auto" w:fill="FFFFFF"/>
        </w:rPr>
        <w:t>【专业建设】</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学院于2018年获批地理学一级学科博士点授予权单位。现有地理科学、地理信息系统、自然地理与资源环境三个全日制本科专业和地理学一级学科硕士点，人文地理学、区域经济学、自然地理学、地理教学论、地图学与地理信息系统5个硕士学位授予点。地理学被评为为江西省高校“十二•五”重点学科，地理科学专业为江西省省级品牌专业、特色专业，2013年获批“2011”协同创新中心项目。学院是江西省地理学会的挂靠单位，鄱阳湖湿地与流域研究教育部重点实验室依托学院建设，设立了“鄱阳湖湿地与流域研究”博士后科研工作站。</w:t>
      </w:r>
    </w:p>
    <w:p>
      <w:pPr>
        <w:rPr>
          <w:rFonts w:ascii="Times New Roman" w:hAnsi="Times New Roman" w:eastAsia="宋体" w:cs="Times New Roman"/>
          <w:b/>
          <w:bCs/>
          <w:color w:val="000000"/>
          <w:sz w:val="28"/>
          <w:szCs w:val="28"/>
          <w:shd w:val="clear" w:color="auto" w:fill="FFFFFF"/>
        </w:rPr>
      </w:pPr>
      <w:r>
        <w:rPr>
          <w:rFonts w:ascii="Times New Roman" w:hAnsi="Times New Roman" w:eastAsia="宋体" w:cs="Times New Roman"/>
          <w:b/>
          <w:bCs/>
          <w:color w:val="000000"/>
          <w:sz w:val="28"/>
          <w:szCs w:val="28"/>
          <w:shd w:val="clear" w:color="auto" w:fill="FFFFFF"/>
        </w:rPr>
        <w:t>【师资队伍】</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学院现有教职员工80余人，专任教师61人，教授</w:t>
      </w:r>
      <w:r>
        <w:rPr>
          <w:rFonts w:hint="eastAsia" w:ascii="Times New Roman" w:hAnsi="Times New Roman" w:eastAsia="宋体" w:cs="Times New Roman"/>
          <w:color w:val="000000"/>
          <w:sz w:val="28"/>
          <w:szCs w:val="28"/>
          <w:shd w:val="clear" w:color="auto" w:fill="FFFFFF"/>
        </w:rPr>
        <w:t>22</w:t>
      </w:r>
      <w:r>
        <w:rPr>
          <w:rFonts w:ascii="Times New Roman" w:hAnsi="Times New Roman" w:eastAsia="宋体" w:cs="Times New Roman"/>
          <w:color w:val="000000"/>
          <w:sz w:val="28"/>
          <w:szCs w:val="28"/>
          <w:shd w:val="clear" w:color="auto" w:fill="FFFFFF"/>
        </w:rPr>
        <w:t>名，副教授</w:t>
      </w:r>
      <w:r>
        <w:rPr>
          <w:rFonts w:hint="eastAsia" w:ascii="Times New Roman" w:hAnsi="Times New Roman" w:eastAsia="宋体" w:cs="Times New Roman"/>
          <w:color w:val="000000"/>
          <w:sz w:val="28"/>
          <w:szCs w:val="28"/>
          <w:shd w:val="clear" w:color="auto" w:fill="FFFFFF"/>
        </w:rPr>
        <w:t>20</w:t>
      </w:r>
      <w:r>
        <w:rPr>
          <w:rFonts w:ascii="Times New Roman" w:hAnsi="Times New Roman" w:eastAsia="宋体" w:cs="Times New Roman"/>
          <w:color w:val="000000"/>
          <w:sz w:val="28"/>
          <w:szCs w:val="28"/>
          <w:shd w:val="clear" w:color="auto" w:fill="FFFFFF"/>
        </w:rPr>
        <w:t>名，国际欧亚院士1人，国家级人才称号1人，江西省百千万人才称号3人，江西省青年井冈学者1人，江西省高校学科带头人2人，江西省高校中青年骨干教师5名，具有博士学位教师人数占81%；具有半年及以上海外学习经历的教师人数占50%。</w:t>
      </w:r>
    </w:p>
    <w:p>
      <w:pPr>
        <w:rPr>
          <w:rFonts w:ascii="Times New Roman" w:hAnsi="Times New Roman" w:eastAsia="宋体" w:cs="Times New Roman"/>
          <w:b/>
          <w:bCs/>
          <w:color w:val="000000"/>
          <w:sz w:val="28"/>
          <w:szCs w:val="28"/>
          <w:shd w:val="clear" w:color="auto" w:fill="FFFFFF"/>
        </w:rPr>
      </w:pPr>
      <w:r>
        <w:rPr>
          <w:rFonts w:ascii="Times New Roman" w:hAnsi="Times New Roman" w:eastAsia="宋体" w:cs="Times New Roman"/>
          <w:b/>
          <w:bCs/>
          <w:color w:val="000000"/>
          <w:sz w:val="28"/>
          <w:szCs w:val="28"/>
          <w:shd w:val="clear" w:color="auto" w:fill="FFFFFF"/>
        </w:rPr>
        <w:t>【人才培养】</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学院现有在校本科生800余人，研究生</w:t>
      </w:r>
      <w:r>
        <w:rPr>
          <w:rFonts w:hint="eastAsia" w:ascii="Times New Roman" w:hAnsi="Times New Roman" w:eastAsia="宋体" w:cs="Times New Roman"/>
          <w:color w:val="000000"/>
          <w:sz w:val="28"/>
          <w:szCs w:val="28"/>
          <w:shd w:val="clear" w:color="auto" w:fill="FFFFFF"/>
        </w:rPr>
        <w:t>40</w:t>
      </w:r>
      <w:r>
        <w:rPr>
          <w:rFonts w:ascii="Times New Roman" w:hAnsi="Times New Roman" w:eastAsia="宋体" w:cs="Times New Roman"/>
          <w:color w:val="000000"/>
          <w:sz w:val="28"/>
          <w:szCs w:val="28"/>
          <w:shd w:val="clear" w:color="auto" w:fill="FFFFFF"/>
        </w:rPr>
        <w:t>0余人。建系（院）以来，先后为省内外各级学校、研究机构和政府有关部门培养和输送各类人才，造就了一批活跃在地理教育和地理研究领域中的学科带头人或学术骨干。学院设有自然地理综合实验室、遥感与地理信息系统实验室、天文观测实验室和地理标本陈列室、气象实验室等教学科研实验室，另外还在中科院千烟洲试验站、都昌县等地建有一批相对稳定的校外教学、实习和科研实验基地。装备有ArcGIS、MapGIS及ERDAS等国内外主流地理信息系统软件、遥感图像处理软件和一批先进的环境分析仪器设备，实验室仪器设备原值总计超过1000多万元，学院专业图书资料室藏书2万余册，中外文期刊近百种，可充分满足研究和教学的需要。</w:t>
      </w:r>
    </w:p>
    <w:p>
      <w:pPr>
        <w:rPr>
          <w:rFonts w:ascii="Times New Roman" w:hAnsi="Times New Roman" w:eastAsia="宋体" w:cs="Times New Roman"/>
          <w:b/>
          <w:bCs/>
          <w:color w:val="000000"/>
          <w:sz w:val="28"/>
          <w:szCs w:val="28"/>
          <w:shd w:val="clear" w:color="auto" w:fill="FFFFFF"/>
        </w:rPr>
      </w:pPr>
      <w:r>
        <w:rPr>
          <w:rFonts w:ascii="Times New Roman" w:hAnsi="Times New Roman" w:eastAsia="宋体" w:cs="Times New Roman"/>
          <w:b/>
          <w:bCs/>
          <w:color w:val="000000"/>
          <w:sz w:val="28"/>
          <w:szCs w:val="28"/>
          <w:shd w:val="clear" w:color="auto" w:fill="FFFFFF"/>
        </w:rPr>
        <w:t>【科学研究】</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多年以来，学院在区域与城市发展、生态建设与环境保护、土地评价与规划、资源与环境信息系统应用和鄱阳湖研究等领域开展了科学研究与社会服务。多项成果荣获国家和省级奖励，其中“鄱阳湖综合科学考察研究”获国家科技进步二等奖，“空间信息智能处理、建模和集成分析的理论与方法”获得教育部自然科学一等奖，“三峡工程对鄱阳湖区环境影响及对策研究” 获江西省科技进步一等奖，“空间信息技术支持下的生态环境研究”获江西省自然科学三等奖，“江西庭院生态经济研究与推广”、“江西京九沿线城市化研究”、“江西省农用地分等”、“鄱阳湖沙化土地生态治理技术研究与示范”获江西省科技进步三等奖，“江西省人口城市化进程研究”获国务院第五次人口普查国家级课题评审一等奖，“鄱阳湖区对长江洪水调蓄功能与防灾综合治理对策研究”获教育厅科技成果一等奖，“湖沼型疫区血吸虫病易感地带的空间模拟”获教育厅科技成果二等奖。近5年承担国家科技支撑计划项目一项（国拨经费760万元）、国家自然科学基金项目42项，各类省部级以上纵向项目合计71项，各类横向社会服务项目100余项，经费总计6200余万元。在英国皇家科学院院刊《Proceedings of the RoyalSociety B》、《Global Ecology and Biogeography》、《地理学报》等国内外知名期刊发表论文 240 篇，出版专著12部，鄱阳湖系列研究成果引起了国际关注。获批国家专利、软件著作权30项。在主体功能区规划、地理信息系统开发、环境影响评估、智慧旅游、智慧城市、市县空间规划、区域发展规划、土地评价与规划、生态保护区规划等方面承接了100余项横向社会服务项目，经费近2000万元，部分咨询报告得到省部级领导批示，一批规划方案被政府部门采纳，为地方经济社会发展提供了坚实有力的科技支撑。</w:t>
      </w:r>
    </w:p>
    <w:p>
      <w:pPr>
        <w:rPr>
          <w:rFonts w:ascii="Times New Roman" w:hAnsi="Times New Roman" w:eastAsia="宋体" w:cs="Times New Roman"/>
          <w:b/>
          <w:bCs/>
          <w:color w:val="000000"/>
          <w:sz w:val="28"/>
          <w:szCs w:val="28"/>
          <w:shd w:val="clear" w:color="auto" w:fill="FFFFFF"/>
        </w:rPr>
      </w:pPr>
      <w:r>
        <w:rPr>
          <w:rFonts w:ascii="Times New Roman" w:hAnsi="Times New Roman" w:eastAsia="宋体" w:cs="Times New Roman"/>
          <w:b/>
          <w:bCs/>
          <w:color w:val="000000"/>
          <w:sz w:val="28"/>
          <w:szCs w:val="28"/>
          <w:shd w:val="clear" w:color="auto" w:fill="FFFFFF"/>
        </w:rPr>
        <w:t>【平台建设】</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学科平台包括 “鄱阳湖湿地与流域研究教育部重点实验室（江西师范大学）”（2003）、“流域生态与地理环境监测自然资源部重点实验室”（2014）、“江西省鄱阳湖综合治理与资源开发重点实验室”等平台，重点实验室设有鄱阳湖湖泊生态环境、湿地生态与环境健康、流域综合管理与区域发展、鄱阳湖生物多样性、生物资源综合利用、资源与环境信息系统、空间信息共享服务等研究方向。学院以重点实验室建设为契机，以鄱阳湖流域复杂系统为研究对象，紧密结合建设鄱阳湖生态经济区国家战略规划，积极开展资源利用、环境演变、自然灾害、国土整治、人口与城市化、区域发展等方面的理论与实践研究，尤其是以鄱阳湖生态经济区建设决策支持服务为重点，开展多学科、多层次、多方位的综合研究，逐步形成鄱阳湖流域健康与生态安全、空间信息分析处理与系统应用、城乡人口与区域发展等具有坚实理论基础和鲜明地方特色的研究方向，使之成为鄱阳湖研究的重要基地。</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学院不仅是江西省地理教育人才培养基地，同时也是全省地理科学研究中心。由江西师范大学和江西省发展计划委员会共同领导的江西省国土开发整治研究所以及江西省地理学会、江西省遥感应用技术协会生态环境专业委员会、江西省环境学会科普教育工作委员会、江西地理研究所等多个学术团体挂靠学院。</w:t>
      </w:r>
    </w:p>
    <w:p>
      <w:pPr>
        <w:rPr>
          <w:rFonts w:ascii="Times New Roman" w:hAnsi="Times New Roman" w:eastAsia="宋体" w:cs="Times New Roman"/>
          <w:b/>
          <w:sz w:val="32"/>
          <w:szCs w:val="20"/>
        </w:rPr>
      </w:pPr>
      <w:r>
        <w:rPr>
          <w:rFonts w:ascii="Times New Roman" w:hAnsi="Times New Roman" w:eastAsia="宋体" w:cs="Times New Roman"/>
          <w:b/>
          <w:sz w:val="32"/>
          <w:szCs w:val="20"/>
        </w:rPr>
        <w:br w:type="page"/>
      </w:r>
    </w:p>
    <w:p>
      <w:pPr>
        <w:pStyle w:val="2"/>
        <w:jc w:val="center"/>
        <w:rPr>
          <w:rFonts w:ascii="Times New Roman" w:hAnsi="Times New Roman" w:eastAsia="宋体" w:cs="Times New Roman"/>
          <w:sz w:val="32"/>
          <w:szCs w:val="20"/>
        </w:rPr>
      </w:pPr>
      <w:bookmarkStart w:id="29" w:name="_Toc22069"/>
      <w:r>
        <w:rPr>
          <w:rFonts w:ascii="Times New Roman" w:hAnsi="Times New Roman" w:eastAsia="宋体" w:cs="Times New Roman"/>
          <w:sz w:val="32"/>
          <w:szCs w:val="20"/>
        </w:rPr>
        <w:t>鄱阳湖湿地与流域研究教育部重点实验室简介</w:t>
      </w:r>
      <w:bookmarkEnd w:id="29"/>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鄱阳湖湿地与流域研究教育部重点实验室于2003年以省部共建方式筹建，2007年通过教育部验收。实验室以江西师范大学的地理与环境学院、江西省鄱阳湖综合治理与资源开发重点实验室、江西省亚热带植物资源保护与利用重点实验室、江西省绿色化学重点实验室、理化测试中心等为依托，遵循“前沿科学研究与辅助政府决策并举”的宗旨，以“开放、流动、联合、竞争”为建设方针，以鄱阳湖复杂环境系统为研究对象，重点围绕鄱阳湖湿地与流域的关键科学问题，开展湖泊湿地生态和环境健康、流域地表过程和水生态安全、区域开发与资源可持续利用、湿地与流域空间信息模型方法与系统应用、湿地与流域时空动态监测网络系统与决策支持等方向的研究。</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实验室目前已形成一支结构合理、层次均衡、优势突出的学术队伍，包括双聘院士2名；教育部教学指导委员会委员1名；江西省高等学校中青年学术带头人3人；江西省中青年骨干教师4人。专职和流动研究人员的研究背景涉及：地理学、生物学、环境科学与工程、管理科学与工程、测绘科学与技术、公共卫生与预防医学、应用经济学、计算机科学与技术和水利工程等。</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实验室拥有从事湖泊-湿地-流域研究的先进仪器设备，总价值3000余万元。其中的精密大型仪器设备包括：色谱仪、光谱仪、分光光度计、绘图仪、全站速测仪、光合作用测定仪、生物分子快速纯化系统、凝胶成像系统等国产和进口设备。重点实验室和鄱阳湖南矶湿地保护区管理局联合建有南矶湿地野外综合试验站，开展长期定位野外观测和研究工作。</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近五年，承担各类科研项目263项，合同经费7916.06万元，到账经费6870.56万元，其中国家级课题40项，经费1732.5万元；省部级课题48项，经费3895.8万元；横向课题147项，经费2221.36万元。发表专著10余部，软件版权和发明专利19项，高质量学术论文240余篇，成果获国家和省部级以上奖励7项。</w:t>
      </w:r>
    </w:p>
    <w:p>
      <w:pPr>
        <w:ind w:firstLine="562" w:firstLineChars="200"/>
        <w:rPr>
          <w:rFonts w:ascii="Times New Roman" w:hAnsi="Times New Roman" w:eastAsia="宋体" w:cs="Times New Roman"/>
          <w:b/>
          <w:bCs/>
          <w:color w:val="000000"/>
          <w:sz w:val="28"/>
          <w:szCs w:val="28"/>
          <w:shd w:val="clear" w:color="auto" w:fill="FFFFFF"/>
        </w:rPr>
      </w:pPr>
      <w:r>
        <w:rPr>
          <w:rFonts w:ascii="Times New Roman" w:hAnsi="Times New Roman" w:eastAsia="宋体" w:cs="Times New Roman"/>
          <w:b/>
          <w:bCs/>
          <w:color w:val="000000"/>
          <w:sz w:val="28"/>
          <w:szCs w:val="28"/>
          <w:shd w:val="clear" w:color="auto" w:fill="FFFFFF"/>
        </w:rPr>
        <w:t>实验室定位</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瞄准湖泊-湿地-流域复杂生态系统科学前沿，开展应用基础研究，服务于区域经济社会发展。</w:t>
      </w:r>
    </w:p>
    <w:p>
      <w:pPr>
        <w:ind w:firstLine="562" w:firstLineChars="200"/>
        <w:rPr>
          <w:rFonts w:ascii="Times New Roman" w:hAnsi="Times New Roman" w:eastAsia="宋体" w:cs="Times New Roman"/>
          <w:b/>
          <w:bCs/>
          <w:color w:val="000000"/>
          <w:sz w:val="28"/>
          <w:szCs w:val="28"/>
          <w:shd w:val="clear" w:color="auto" w:fill="FFFFFF"/>
        </w:rPr>
      </w:pPr>
      <w:r>
        <w:rPr>
          <w:rFonts w:ascii="Times New Roman" w:hAnsi="Times New Roman" w:eastAsia="宋体" w:cs="Times New Roman"/>
          <w:b/>
          <w:bCs/>
          <w:color w:val="000000"/>
          <w:sz w:val="28"/>
          <w:szCs w:val="28"/>
          <w:shd w:val="clear" w:color="auto" w:fill="FFFFFF"/>
        </w:rPr>
        <w:t>实验室发展目标</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建设一个具有基础性、综合性和开放性特点的多学科交叉创新平台</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建立湖泊-湿地-流域研究领域高层次人才培养基地</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提供鄱阳湖生态保护与流域综合管理决策支持以及环保教育服务</w:t>
      </w:r>
    </w:p>
    <w:p>
      <w:pPr>
        <w:rPr>
          <w:rFonts w:ascii="Times New Roman" w:hAnsi="Times New Roman" w:eastAsia="宋体" w:cs="Times New Roman"/>
          <w:b/>
          <w:sz w:val="32"/>
          <w:szCs w:val="20"/>
        </w:rPr>
      </w:pPr>
      <w:r>
        <w:rPr>
          <w:rFonts w:ascii="Times New Roman" w:hAnsi="Times New Roman" w:eastAsia="宋体" w:cs="Times New Roman"/>
          <w:b/>
          <w:sz w:val="32"/>
          <w:szCs w:val="20"/>
        </w:rPr>
        <w:br w:type="page"/>
      </w:r>
    </w:p>
    <w:p>
      <w:pPr>
        <w:pStyle w:val="2"/>
        <w:jc w:val="center"/>
        <w:rPr>
          <w:rFonts w:ascii="Times New Roman" w:hAnsi="Times New Roman" w:eastAsia="宋体" w:cs="Times New Roman"/>
          <w:sz w:val="28"/>
          <w:szCs w:val="28"/>
        </w:rPr>
      </w:pPr>
      <w:bookmarkStart w:id="30" w:name="_Toc9884"/>
      <w:r>
        <w:rPr>
          <w:rFonts w:ascii="Times New Roman" w:hAnsi="Times New Roman" w:eastAsia="宋体" w:cs="Times New Roman"/>
          <w:sz w:val="28"/>
          <w:szCs w:val="28"/>
        </w:rPr>
        <w:t>HIST南昌分中心简介</w:t>
      </w:r>
      <w:bookmarkEnd w:id="30"/>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联合国教科文组织国际自然与文化遗产空间技术中心南昌分中心（简称HIST南昌分中心）是联合国教科文组织国际自然与文化遗产空间技术中心的分支机构，依托江西师范大学成立于2019年3月。主要从事以空间信息技术为支撑，开展对自然遗产、生物圈保护区和地质公园等领域的保护和管理研究。</w:t>
      </w:r>
    </w:p>
    <w:p>
      <w:pPr>
        <w:ind w:firstLine="562" w:firstLineChars="200"/>
        <w:rPr>
          <w:rFonts w:ascii="Times New Roman" w:hAnsi="Times New Roman" w:eastAsia="宋体" w:cs="Times New Roman"/>
          <w:b/>
          <w:bCs/>
          <w:color w:val="000000"/>
          <w:sz w:val="28"/>
          <w:szCs w:val="28"/>
          <w:shd w:val="clear" w:color="auto" w:fill="FFFFFF"/>
        </w:rPr>
      </w:pPr>
      <w:r>
        <w:rPr>
          <w:rFonts w:ascii="Times New Roman" w:hAnsi="Times New Roman" w:eastAsia="宋体" w:cs="Times New Roman"/>
          <w:b/>
          <w:bCs/>
          <w:color w:val="000000"/>
          <w:sz w:val="28"/>
          <w:szCs w:val="28"/>
          <w:shd w:val="clear" w:color="auto" w:fill="FFFFFF"/>
        </w:rPr>
        <w:t>1 目标任务</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HIST南昌分中心将围绕中心任务组织开展合作，充分发挥特色领域的研宄优势，面向我国华东地区的自然资源和文化资源，利用空间技术深入开展自然和文化遗产的监测、保护和管理工作，并将科研成果应用于教育培训，通过提供咨询、技术信息和人员培训等服务，为区内的自然和文化遗产的监测、保护、管理以及可持续发展提供决策依据。</w:t>
      </w:r>
    </w:p>
    <w:p>
      <w:pPr>
        <w:ind w:firstLine="562" w:firstLineChars="200"/>
        <w:rPr>
          <w:rFonts w:ascii="Times New Roman" w:hAnsi="Times New Roman" w:eastAsia="宋体" w:cs="Times New Roman"/>
          <w:b/>
          <w:bCs/>
          <w:color w:val="000000"/>
          <w:sz w:val="28"/>
          <w:szCs w:val="28"/>
          <w:shd w:val="clear" w:color="auto" w:fill="FFFFFF"/>
        </w:rPr>
      </w:pPr>
      <w:bookmarkStart w:id="31" w:name="_Toc534193636"/>
      <w:bookmarkEnd w:id="31"/>
      <w:r>
        <w:rPr>
          <w:rFonts w:ascii="Times New Roman" w:hAnsi="Times New Roman" w:eastAsia="宋体" w:cs="Times New Roman"/>
          <w:b/>
          <w:bCs/>
          <w:color w:val="000000"/>
          <w:sz w:val="28"/>
          <w:szCs w:val="28"/>
          <w:shd w:val="clear" w:color="auto" w:fill="FFFFFF"/>
        </w:rPr>
        <w:t>2 重点领域</w:t>
      </w:r>
    </w:p>
    <w:p>
      <w:pPr>
        <w:ind w:firstLine="562" w:firstLineChars="200"/>
        <w:rPr>
          <w:rFonts w:ascii="Times New Roman" w:hAnsi="Times New Roman" w:eastAsia="宋体" w:cs="Times New Roman"/>
          <w:b/>
          <w:bCs/>
          <w:color w:val="000000"/>
          <w:sz w:val="28"/>
          <w:szCs w:val="28"/>
          <w:shd w:val="clear" w:color="auto" w:fill="FFFFFF"/>
        </w:rPr>
      </w:pPr>
      <w:r>
        <w:rPr>
          <w:rFonts w:ascii="Times New Roman" w:hAnsi="Times New Roman" w:eastAsia="宋体" w:cs="Times New Roman"/>
          <w:b/>
          <w:bCs/>
          <w:color w:val="000000"/>
          <w:sz w:val="28"/>
          <w:szCs w:val="28"/>
          <w:shd w:val="clear" w:color="auto" w:fill="FFFFFF"/>
        </w:rPr>
        <w:t>2.1自然遗产</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（1）典型自然遗产地的可持续发展与生态保护</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基于全球变化和生态保护的目标，针对本区域最具典型特色亚热带森林生态系统为研究对象，重点开展植物多样性格局分析、生物多样性组织机制、生物多样性丰富度、分布格局和组织机制的地理分异和多尺度整合分析、植物功能形状与物种共存机制；碳动态与全球变化的关系；植物与动物和土壤微生物相互作用；植物空间分布格局与生境的关系；森林生态系统服务、恢复与管理；物种共存机制与森林生态系统稳定性、生物多样性与生态系统功能之间关系等，揭示亚热带地区森林生态系统对全球变化的适应机制，为森林资源的生态保育、生态系统经营管理及可持续利用过程中提供科学依据，推动区域生态环境建设和社会经济的可持续发展。</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（2）空间信息技术在自然遗产保护的应用</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对本区域重要的自然和特色区域鄱阳湖湿地、武夷山重要生态功能区、亚热带常绿阔叶林生态系统等，采用实验观测、虚拟现实、数值模拟和决策支持系统等手段，以及结合空间遥感、GPS、GIS和建模等手段，实现湿地与流域及森林植被格局-生态过程耦合-时空尺度转换的有机结合。采用多尺度（地面观测、实验室模拟测试、数值模拟、结合3S技术的空间对地观测）实测分析和分布式数值模拟技术，实现森林生态过程耦合和尺度转换，为解决未来全球面临的重大资源与环境问题提供重要的科学依据。</w:t>
      </w:r>
    </w:p>
    <w:p>
      <w:pPr>
        <w:ind w:firstLine="562" w:firstLineChars="200"/>
        <w:rPr>
          <w:rFonts w:ascii="Times New Roman" w:hAnsi="Times New Roman" w:eastAsia="宋体" w:cs="Times New Roman"/>
          <w:b/>
          <w:bCs/>
          <w:color w:val="000000"/>
          <w:sz w:val="28"/>
          <w:szCs w:val="28"/>
          <w:shd w:val="clear" w:color="auto" w:fill="FFFFFF"/>
        </w:rPr>
      </w:pPr>
      <w:r>
        <w:rPr>
          <w:rFonts w:ascii="Times New Roman" w:hAnsi="Times New Roman" w:eastAsia="宋体" w:cs="Times New Roman"/>
          <w:b/>
          <w:bCs/>
          <w:color w:val="000000"/>
          <w:sz w:val="28"/>
          <w:szCs w:val="28"/>
          <w:shd w:val="clear" w:color="auto" w:fill="FFFFFF"/>
        </w:rPr>
        <w:t>2.2文化遗产</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加强华东区域特色文化资源的保护，深度挖掘本区域文化的内涵，充分研究华东区域文化传播现象，保护和宣传传统文化，探寻出适合本地域文化发展的方式、方法及快速发展和提升的途径，提升本土文化的地位。加强公众对文化的理解、认知，增强公众对文化的保护意识，把具有相似的文化背景、宗教信仰、生活习惯以及历史传统而又地理相近的区域特色文化同体保护。设计和推广自然与文化遗产保护、利用和管理模式，借助AR、VR技术等新兴空间信息技术虚实结合、实时交互与三维沉浸的特点，给文化遗产的数字化保护传播增添了更多可能，为体验者带来强烈的在场感和参与感，让文化遗产焕发出新的生命力，设计实现跨越时空局限、衍生关联景点的自然与文化遗产景观和场景；通过自然与文化遗产资源的共享性、实时性、交互性、综合性表达，让公众充分地了解、感受并体验到文化遗产的内涵。</w:t>
      </w:r>
    </w:p>
    <w:p>
      <w:pPr>
        <w:ind w:firstLine="562" w:firstLineChars="200"/>
        <w:rPr>
          <w:rFonts w:ascii="Times New Roman" w:hAnsi="Times New Roman" w:eastAsia="宋体" w:cs="Times New Roman"/>
          <w:b/>
          <w:bCs/>
          <w:color w:val="000000"/>
          <w:sz w:val="28"/>
          <w:szCs w:val="28"/>
          <w:shd w:val="clear" w:color="auto" w:fill="FFFFFF"/>
        </w:rPr>
      </w:pPr>
      <w:r>
        <w:rPr>
          <w:rFonts w:ascii="Times New Roman" w:hAnsi="Times New Roman" w:eastAsia="宋体" w:cs="Times New Roman"/>
          <w:b/>
          <w:bCs/>
          <w:color w:val="000000"/>
          <w:sz w:val="28"/>
          <w:szCs w:val="28"/>
          <w:shd w:val="clear" w:color="auto" w:fill="FFFFFF"/>
        </w:rPr>
        <w:t>2.3生物圈保护区</w:t>
      </w:r>
    </w:p>
    <w:p>
      <w:pPr>
        <w:ind w:firstLine="560" w:firstLineChars="200"/>
        <w:rPr>
          <w:rFonts w:ascii="Times New Roman" w:hAnsi="Times New Roman" w:eastAsia="宋体" w:cs="Times New Roman"/>
          <w:color w:val="000000"/>
          <w:sz w:val="28"/>
          <w:szCs w:val="28"/>
          <w:shd w:val="clear" w:color="auto" w:fill="FFFFFF"/>
        </w:rPr>
      </w:pPr>
      <w:r>
        <w:rPr>
          <w:rFonts w:ascii="Times New Roman" w:hAnsi="Times New Roman" w:eastAsia="宋体" w:cs="Times New Roman"/>
          <w:color w:val="000000"/>
          <w:sz w:val="28"/>
          <w:szCs w:val="28"/>
          <w:shd w:val="clear" w:color="auto" w:fill="FFFFFF"/>
        </w:rPr>
        <w:t>华东地区是生物圈保护区的重要分布地区，包括江西井冈山生物圈保护区、福建武夷山生物圈保护区、浙江天目山生物圈保护区、浙江南麂列岛海洋生物圈保护区等4处中国生物圈保护区，占我国32处生物圈保护区12.5%。针对生物圈保护区开展生物多样性与生态过程的监测与保护、亚热带植被演替、生态旅游、区域性土地利用规划和资源的可持续管理、对全球气候变化的响应、宣传和培训等研究工作。</w:t>
      </w:r>
    </w:p>
    <w:p>
      <w:pPr>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pStyle w:val="2"/>
        <w:jc w:val="center"/>
        <w:rPr>
          <w:rFonts w:hint="eastAsia" w:ascii="Times New Roman" w:hAnsi="Times New Roman" w:eastAsia="宋体" w:cs="Times New Roman"/>
          <w:color w:val="000000"/>
          <w:sz w:val="28"/>
          <w:szCs w:val="28"/>
          <w:shd w:val="clear" w:color="auto" w:fill="FFFFFF"/>
        </w:rPr>
      </w:pPr>
      <w:bookmarkStart w:id="32" w:name="_Toc3243"/>
      <w:r>
        <w:rPr>
          <w:rFonts w:hint="eastAsia" w:ascii="Times New Roman" w:hAnsi="Times New Roman" w:eastAsia="宋体" w:cs="Times New Roman"/>
          <w:sz w:val="28"/>
          <w:szCs w:val="28"/>
        </w:rPr>
        <w:t>江西元与宙科技有限公司</w:t>
      </w:r>
      <w:r>
        <w:rPr>
          <w:rFonts w:ascii="Times New Roman" w:hAnsi="Times New Roman" w:eastAsia="宋体" w:cs="Times New Roman"/>
          <w:sz w:val="28"/>
          <w:szCs w:val="28"/>
        </w:rPr>
        <w:t>简介</w:t>
      </w:r>
    </w:p>
    <w:p>
      <w:pPr>
        <w:ind w:firstLine="560" w:firstLineChars="200"/>
        <w:rPr>
          <w:rFonts w:hint="eastAsia" w:ascii="Times New Roman" w:hAnsi="Times New Roman" w:eastAsia="宋体" w:cs="Times New Roman"/>
          <w:color w:val="000000"/>
          <w:sz w:val="28"/>
          <w:szCs w:val="28"/>
          <w:shd w:val="clear" w:color="auto" w:fill="FFFFFF"/>
        </w:rPr>
      </w:pPr>
      <w:r>
        <w:rPr>
          <w:rFonts w:hint="eastAsia" w:ascii="Times New Roman" w:hAnsi="Times New Roman" w:eastAsia="宋体" w:cs="Times New Roman"/>
          <w:color w:val="000000"/>
          <w:sz w:val="28"/>
          <w:szCs w:val="28"/>
          <w:shd w:val="clear" w:color="auto" w:fill="FFFFFF"/>
        </w:rPr>
        <w:t>江西元与宙科技有限公司是一家主营智慧城市、智慧水利、智慧文旅和智慧校园等综合技术与平台服务公司，另外在农文旅融合咨询规划，元宇宙场景规划、设计、搭建等有成熟的团队与案例。其拥有省内一流的专家团队。与江西师大HIST中心成立了元宇宙文旅实验室；与林珲院士团队达成科研成果转化合作；与央企北京构力科技有限公司、中国移动虚拟现实中心、中铁水利信息科技公司等达成合作；现为江西省动漫创意与数字娱乐重点实验室、江西省智慧旅游工程中心的实践基地等。</w:t>
      </w:r>
    </w:p>
    <w:p>
      <w:pPr>
        <w:ind w:firstLine="560" w:firstLineChars="200"/>
        <w:rPr>
          <w:rFonts w:hint="eastAsia" w:ascii="Times New Roman" w:hAnsi="Times New Roman" w:eastAsia="宋体" w:cs="Times New Roman"/>
          <w:color w:val="000000"/>
          <w:sz w:val="28"/>
          <w:szCs w:val="28"/>
          <w:shd w:val="clear" w:color="auto" w:fill="FFFFFF"/>
        </w:rPr>
      </w:pPr>
      <w:r>
        <w:rPr>
          <w:rFonts w:hint="eastAsia" w:ascii="Times New Roman" w:hAnsi="Times New Roman" w:eastAsia="宋体" w:cs="Times New Roman"/>
          <w:color w:val="000000"/>
          <w:sz w:val="28"/>
          <w:szCs w:val="28"/>
          <w:shd w:val="clear" w:color="auto" w:fill="FFFFFF"/>
        </w:rPr>
        <w:t xml:space="preserve">    目前在江西省九江市、樟树市、德兴市、萍乡市等多地都有多个项目在提供服务和实施。</w:t>
      </w:r>
    </w:p>
    <w:p>
      <w:pPr>
        <w:rPr>
          <w:rFonts w:hint="eastAsia" w:ascii="Times New Roman" w:hAnsi="Times New Roman" w:eastAsia="宋体" w:cs="Times New Roman"/>
          <w:color w:val="000000"/>
          <w:sz w:val="28"/>
          <w:szCs w:val="28"/>
          <w:shd w:val="clear" w:color="auto" w:fill="FFFFFF"/>
        </w:rPr>
      </w:pPr>
      <w:r>
        <w:rPr>
          <w:rFonts w:hint="eastAsia" w:ascii="Times New Roman" w:hAnsi="Times New Roman" w:eastAsia="宋体" w:cs="Times New Roman"/>
          <w:color w:val="000000"/>
          <w:sz w:val="28"/>
          <w:szCs w:val="28"/>
          <w:shd w:val="clear" w:color="auto" w:fill="FFFFFF"/>
        </w:rPr>
        <w:br w:type="page"/>
      </w:r>
    </w:p>
    <w:p>
      <w:pPr>
        <w:pStyle w:val="2"/>
        <w:jc w:val="center"/>
        <w:rPr>
          <w:rFonts w:ascii="Times New Roman" w:hAnsi="Times New Roman" w:eastAsia="宋体" w:cs="Times New Roman"/>
          <w:sz w:val="32"/>
          <w:szCs w:val="20"/>
        </w:rPr>
      </w:pPr>
      <w:r>
        <w:rPr>
          <w:rFonts w:ascii="Times New Roman" w:hAnsi="Times New Roman" w:eastAsia="宋体" w:cs="Times New Roman"/>
          <w:sz w:val="32"/>
          <w:szCs w:val="20"/>
        </w:rPr>
        <w:t>会议记录</w:t>
      </w:r>
      <w:bookmarkEnd w:id="32"/>
    </w:p>
    <w:tbl>
      <w:tblPr>
        <w:tblStyle w:val="8"/>
        <w:tblW w:w="0" w:type="auto"/>
        <w:tblInd w:w="0" w:type="dxa"/>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r>
        <w:tblPrEx>
          <w:tblBorders>
            <w:top w:val="dotDash" w:color="auto" w:sz="4" w:space="0"/>
            <w:left w:val="none" w:color="auto" w:sz="0" w:space="0"/>
            <w:bottom w:val="dotDash" w:color="auto" w:sz="4" w:space="0"/>
            <w:right w:val="none" w:color="auto" w:sz="0" w:space="0"/>
            <w:insideH w:val="dotDash" w:color="auto" w:sz="4" w:space="0"/>
            <w:insideV w:val="none" w:color="auto" w:sz="0" w:space="0"/>
          </w:tblBorders>
          <w:tblCellMar>
            <w:top w:w="0" w:type="dxa"/>
            <w:left w:w="108" w:type="dxa"/>
            <w:bottom w:w="0" w:type="dxa"/>
            <w:right w:w="108" w:type="dxa"/>
          </w:tblCellMar>
        </w:tblPrEx>
        <w:trPr>
          <w:trHeight w:val="914" w:hRule="atLeast"/>
        </w:trPr>
        <w:tc>
          <w:tcPr>
            <w:tcW w:w="8522" w:type="dxa"/>
            <w:tcBorders>
              <w:tl2br w:val="nil"/>
              <w:tr2bl w:val="nil"/>
            </w:tcBorders>
          </w:tcPr>
          <w:p>
            <w:pPr>
              <w:rPr>
                <w:rFonts w:ascii="Times New Roman" w:hAnsi="Times New Roman" w:eastAsia="宋体" w:cs="Times New Roman"/>
              </w:rPr>
            </w:pPr>
          </w:p>
        </w:tc>
      </w:tr>
    </w:tbl>
    <w:p>
      <w:pPr>
        <w:rPr>
          <w:rFonts w:ascii="Times New Roman" w:hAnsi="Times New Roman" w:eastAsia="宋体" w:cs="Times New Roma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55456"/>
    <w:multiLevelType w:val="singleLevel"/>
    <w:tmpl w:val="90D55456"/>
    <w:lvl w:ilvl="0" w:tentative="0">
      <w:start w:val="2"/>
      <w:numFmt w:val="chineseCounting"/>
      <w:suff w:val="nothing"/>
      <w:lvlText w:val="%1、"/>
      <w:lvlJc w:val="left"/>
      <w:rPr>
        <w:rFonts w:hint="eastAsia"/>
      </w:rPr>
    </w:lvl>
  </w:abstractNum>
  <w:abstractNum w:abstractNumId="1">
    <w:nsid w:val="C0BF85A4"/>
    <w:multiLevelType w:val="singleLevel"/>
    <w:tmpl w:val="C0BF85A4"/>
    <w:lvl w:ilvl="0" w:tentative="0">
      <w:start w:val="1"/>
      <w:numFmt w:val="decimal"/>
      <w:suff w:val="space"/>
      <w:lvlText w:val="%1."/>
      <w:lvlJc w:val="left"/>
    </w:lvl>
  </w:abstractNum>
  <w:abstractNum w:abstractNumId="2">
    <w:nsid w:val="E74E15FF"/>
    <w:multiLevelType w:val="singleLevel"/>
    <w:tmpl w:val="E74E15FF"/>
    <w:lvl w:ilvl="0" w:tentative="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ODQ4ZDU5MWViMzgzMTlkNWQ1ZTQxYmM5ZjgxMzQifQ=="/>
  </w:docVars>
  <w:rsids>
    <w:rsidRoot w:val="00172A27"/>
    <w:rsid w:val="000852D6"/>
    <w:rsid w:val="00136BE2"/>
    <w:rsid w:val="001527C8"/>
    <w:rsid w:val="00172A27"/>
    <w:rsid w:val="001C6504"/>
    <w:rsid w:val="002A3376"/>
    <w:rsid w:val="002A4AE7"/>
    <w:rsid w:val="003B59C5"/>
    <w:rsid w:val="006B053D"/>
    <w:rsid w:val="008376C6"/>
    <w:rsid w:val="00B47CEC"/>
    <w:rsid w:val="00B7260F"/>
    <w:rsid w:val="00BD507C"/>
    <w:rsid w:val="00FD060B"/>
    <w:rsid w:val="01714809"/>
    <w:rsid w:val="01B80D3F"/>
    <w:rsid w:val="01E27F38"/>
    <w:rsid w:val="02573CCA"/>
    <w:rsid w:val="029562D6"/>
    <w:rsid w:val="02EB149D"/>
    <w:rsid w:val="04905D97"/>
    <w:rsid w:val="07DF17F7"/>
    <w:rsid w:val="0B09087D"/>
    <w:rsid w:val="10F11216"/>
    <w:rsid w:val="110C1E59"/>
    <w:rsid w:val="11755C50"/>
    <w:rsid w:val="11ED4F22"/>
    <w:rsid w:val="12064AFA"/>
    <w:rsid w:val="12197E76"/>
    <w:rsid w:val="12922832"/>
    <w:rsid w:val="14295305"/>
    <w:rsid w:val="14510BFD"/>
    <w:rsid w:val="147B2FA2"/>
    <w:rsid w:val="14DE28C9"/>
    <w:rsid w:val="14FD2F64"/>
    <w:rsid w:val="18167A61"/>
    <w:rsid w:val="18393375"/>
    <w:rsid w:val="19502AFF"/>
    <w:rsid w:val="19910F03"/>
    <w:rsid w:val="1AE41750"/>
    <w:rsid w:val="1AEC7B25"/>
    <w:rsid w:val="1B282AEA"/>
    <w:rsid w:val="1C03400A"/>
    <w:rsid w:val="1C1F0498"/>
    <w:rsid w:val="1ED7641F"/>
    <w:rsid w:val="1EE87DB9"/>
    <w:rsid w:val="1F96633C"/>
    <w:rsid w:val="20454BA4"/>
    <w:rsid w:val="21067B13"/>
    <w:rsid w:val="21804FF5"/>
    <w:rsid w:val="23A3030F"/>
    <w:rsid w:val="24A67722"/>
    <w:rsid w:val="24E94533"/>
    <w:rsid w:val="257B330E"/>
    <w:rsid w:val="25E62821"/>
    <w:rsid w:val="262632D3"/>
    <w:rsid w:val="26E31456"/>
    <w:rsid w:val="28192F16"/>
    <w:rsid w:val="28DF17A9"/>
    <w:rsid w:val="2CBD3C40"/>
    <w:rsid w:val="2DA354EC"/>
    <w:rsid w:val="2E772BB0"/>
    <w:rsid w:val="2EEF6BEA"/>
    <w:rsid w:val="2F1A79DF"/>
    <w:rsid w:val="2F555515"/>
    <w:rsid w:val="31137DFF"/>
    <w:rsid w:val="319C0B45"/>
    <w:rsid w:val="33336F44"/>
    <w:rsid w:val="35124AD5"/>
    <w:rsid w:val="36F11025"/>
    <w:rsid w:val="3832284E"/>
    <w:rsid w:val="3A751F6D"/>
    <w:rsid w:val="3B7505D8"/>
    <w:rsid w:val="3BA0301A"/>
    <w:rsid w:val="3E4F07A5"/>
    <w:rsid w:val="3F4F44E0"/>
    <w:rsid w:val="40B76A90"/>
    <w:rsid w:val="410D2F49"/>
    <w:rsid w:val="411C75E7"/>
    <w:rsid w:val="41210759"/>
    <w:rsid w:val="41536238"/>
    <w:rsid w:val="41877EB7"/>
    <w:rsid w:val="446E7E4C"/>
    <w:rsid w:val="449C4CC6"/>
    <w:rsid w:val="44F3200D"/>
    <w:rsid w:val="44F73515"/>
    <w:rsid w:val="463827CD"/>
    <w:rsid w:val="4659178C"/>
    <w:rsid w:val="478749DE"/>
    <w:rsid w:val="49CD7B09"/>
    <w:rsid w:val="4DFC7501"/>
    <w:rsid w:val="4E832F9F"/>
    <w:rsid w:val="4F5268C2"/>
    <w:rsid w:val="514F0692"/>
    <w:rsid w:val="52303E1F"/>
    <w:rsid w:val="5332746D"/>
    <w:rsid w:val="55565289"/>
    <w:rsid w:val="5595029C"/>
    <w:rsid w:val="56D32570"/>
    <w:rsid w:val="57C21B37"/>
    <w:rsid w:val="584E5E80"/>
    <w:rsid w:val="59575208"/>
    <w:rsid w:val="595C5D13"/>
    <w:rsid w:val="5ACB2A37"/>
    <w:rsid w:val="5C9D1184"/>
    <w:rsid w:val="5CD35141"/>
    <w:rsid w:val="5DE03A1E"/>
    <w:rsid w:val="5E0D7261"/>
    <w:rsid w:val="5F602066"/>
    <w:rsid w:val="602C2F4B"/>
    <w:rsid w:val="60693EDE"/>
    <w:rsid w:val="608C1C3B"/>
    <w:rsid w:val="61007F33"/>
    <w:rsid w:val="61920923"/>
    <w:rsid w:val="62827E1B"/>
    <w:rsid w:val="632D093B"/>
    <w:rsid w:val="651E4E2C"/>
    <w:rsid w:val="66A55793"/>
    <w:rsid w:val="66A944BA"/>
    <w:rsid w:val="67F166D5"/>
    <w:rsid w:val="68664987"/>
    <w:rsid w:val="6BD23B52"/>
    <w:rsid w:val="6BD66B78"/>
    <w:rsid w:val="6F235519"/>
    <w:rsid w:val="6FA938FB"/>
    <w:rsid w:val="6FF70753"/>
    <w:rsid w:val="705501F6"/>
    <w:rsid w:val="70637B3F"/>
    <w:rsid w:val="72F16212"/>
    <w:rsid w:val="72F53D5F"/>
    <w:rsid w:val="72F76B72"/>
    <w:rsid w:val="75DE2C3C"/>
    <w:rsid w:val="76921635"/>
    <w:rsid w:val="77EF565A"/>
    <w:rsid w:val="780305DD"/>
    <w:rsid w:val="78811502"/>
    <w:rsid w:val="79FD3B90"/>
    <w:rsid w:val="7B8638B0"/>
    <w:rsid w:val="7BEF7C99"/>
    <w:rsid w:val="7C046EDD"/>
    <w:rsid w:val="7CC962C6"/>
    <w:rsid w:val="7D077621"/>
    <w:rsid w:val="7EED169F"/>
    <w:rsid w:val="7F695E91"/>
    <w:rsid w:val="7F8F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微软雅黑" w:asciiTheme="minorHAnsi" w:hAnsiTheme="minorHAnsi" w:eastAsiaTheme="minorEastAsia"/>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26E5" w:themeColor="hyperlink"/>
      <w:u w:val="single"/>
      <w14:textFill>
        <w14:solidFill>
          <w14:schemeClr w14:val="hlink"/>
        </w14:solidFill>
      </w14:textFill>
    </w:rPr>
  </w:style>
  <w:style w:type="paragraph" w:customStyle="1" w:styleId="12">
    <w:name w:val="p_text_indent_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31</Pages>
  <Words>2166</Words>
  <Characters>12352</Characters>
  <Lines>102</Lines>
  <Paragraphs>28</Paragraphs>
  <TotalTime>1</TotalTime>
  <ScaleCrop>false</ScaleCrop>
  <LinksUpToDate>false</LinksUpToDate>
  <CharactersWithSpaces>14490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2023-11-09T08:29:00Z</dcterms:created>
  <dc:creator>yuncao</dc:creator>
  <cp:lastModifiedBy>潘江江Janny</cp:lastModifiedBy>
  <dcterms:modified xsi:type="dcterms:W3CDTF">2023-11-10T03:21:49Z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D49B00E5FE0549C98536325EE8033CFC_13</vt:lpwstr>
  </property>
</Properties>
</file>